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B3" w:rsidRPr="008A43B3" w:rsidRDefault="008A43B3" w:rsidP="008A43B3">
      <w:pPr>
        <w:autoSpaceDN w:val="0"/>
        <w:spacing w:line="360" w:lineRule="auto"/>
        <w:jc w:val="both"/>
        <w:rPr>
          <w:b/>
          <w:color w:val="FF0000"/>
          <w:sz w:val="28"/>
          <w:szCs w:val="28"/>
          <w:lang w:val="en-US"/>
        </w:rPr>
      </w:pPr>
      <w:bookmarkStart w:id="0" w:name="_GoBack"/>
      <w:r w:rsidRPr="008A43B3">
        <w:rPr>
          <w:b/>
          <w:color w:val="FF0000"/>
          <w:sz w:val="28"/>
          <w:szCs w:val="28"/>
          <w:lang w:val="en-US"/>
        </w:rPr>
        <w:t>THÔNG TIN HỌC BỔNG</w:t>
      </w:r>
    </w:p>
    <w:bookmarkEnd w:id="0"/>
    <w:p w:rsidR="008A43B3" w:rsidRPr="00D765A1" w:rsidRDefault="008A43B3" w:rsidP="008A43B3">
      <w:pPr>
        <w:autoSpaceDN w:val="0"/>
        <w:spacing w:line="360" w:lineRule="auto"/>
        <w:jc w:val="both"/>
        <w:rPr>
          <w:i/>
          <w:sz w:val="28"/>
          <w:szCs w:val="28"/>
          <w:lang w:val="id-ID"/>
        </w:rPr>
      </w:pPr>
      <w:r w:rsidRPr="00D765A1">
        <w:rPr>
          <w:i/>
          <w:sz w:val="28"/>
          <w:szCs w:val="28"/>
          <w:lang w:val="id-ID"/>
        </w:rPr>
        <w:t>a. Hỗ trợ tiền đóng học phí, chi phí sinh hoạt</w:t>
      </w:r>
    </w:p>
    <w:p w:rsidR="008A43B3" w:rsidRPr="00D765A1" w:rsidRDefault="008A43B3" w:rsidP="008A43B3">
      <w:pPr>
        <w:autoSpaceDN w:val="0"/>
        <w:spacing w:line="360" w:lineRule="auto"/>
        <w:ind w:firstLine="720"/>
        <w:jc w:val="both"/>
        <w:rPr>
          <w:spacing w:val="-2"/>
          <w:sz w:val="28"/>
          <w:szCs w:val="28"/>
          <w:lang w:val="sv-SE"/>
        </w:rPr>
      </w:pPr>
      <w:r w:rsidRPr="00D765A1">
        <w:rPr>
          <w:spacing w:val="-2"/>
          <w:sz w:val="28"/>
          <w:szCs w:val="28"/>
          <w:lang w:val="sv-SE"/>
        </w:rPr>
        <w:t>Từ năm học 2021</w:t>
      </w:r>
      <w:r w:rsidRPr="00D765A1">
        <w:rPr>
          <w:spacing w:val="-2"/>
          <w:sz w:val="28"/>
          <w:szCs w:val="28"/>
        </w:rPr>
        <w:t xml:space="preserve"> </w:t>
      </w:r>
      <w:r w:rsidRPr="00D765A1">
        <w:rPr>
          <w:spacing w:val="-2"/>
          <w:sz w:val="28"/>
          <w:szCs w:val="28"/>
          <w:lang w:val="sv-SE"/>
        </w:rPr>
        <w:t>-</w:t>
      </w:r>
      <w:r w:rsidRPr="00D765A1">
        <w:rPr>
          <w:spacing w:val="-2"/>
          <w:sz w:val="28"/>
          <w:szCs w:val="28"/>
        </w:rPr>
        <w:t xml:space="preserve"> </w:t>
      </w:r>
      <w:r w:rsidRPr="00D765A1">
        <w:rPr>
          <w:spacing w:val="-2"/>
          <w:sz w:val="28"/>
          <w:szCs w:val="28"/>
          <w:lang w:val="sv-SE"/>
        </w:rPr>
        <w:t>2022 sinh viên sư phạm được hưởng hỗ trợ tiền đóng học phí, chi phí sinh hoạt theo Nghị định số 116/2020/NĐ-CP ngày 25/09/2020</w:t>
      </w:r>
      <w:r w:rsidRPr="00D765A1">
        <w:rPr>
          <w:sz w:val="28"/>
          <w:szCs w:val="28"/>
          <w:lang w:val="id-ID"/>
        </w:rPr>
        <w:t xml:space="preserve"> </w:t>
      </w:r>
      <w:r w:rsidRPr="00D765A1">
        <w:rPr>
          <w:spacing w:val="-2"/>
          <w:sz w:val="28"/>
          <w:szCs w:val="28"/>
          <w:lang w:val="sv-SE"/>
        </w:rPr>
        <w:t>của Chính phủ. Theo đó, sinh viên học các ngành sư phạm sẽ được Nhà nước hỗ trợ tiền đóng học phí bằng mức thu của Trường và hỗ trợ chi phí sinh hoạt 3,63 triệu đồng/tháng.</w:t>
      </w:r>
    </w:p>
    <w:p w:rsidR="008A43B3" w:rsidRPr="00D765A1" w:rsidRDefault="008A43B3" w:rsidP="008A43B3">
      <w:pPr>
        <w:autoSpaceDN w:val="0"/>
        <w:spacing w:line="360" w:lineRule="auto"/>
        <w:jc w:val="both"/>
        <w:rPr>
          <w:spacing w:val="-6"/>
          <w:sz w:val="28"/>
          <w:szCs w:val="28"/>
          <w:lang w:val="sv-SE"/>
        </w:rPr>
      </w:pPr>
      <w:r w:rsidRPr="00D765A1">
        <w:rPr>
          <w:i/>
          <w:sz w:val="28"/>
          <w:szCs w:val="28"/>
          <w:lang w:val="sv-SE"/>
        </w:rPr>
        <w:t xml:space="preserve">b) </w:t>
      </w:r>
      <w:r w:rsidRPr="00D765A1">
        <w:rPr>
          <w:i/>
          <w:sz w:val="28"/>
          <w:szCs w:val="28"/>
          <w:lang w:val="id-ID"/>
        </w:rPr>
        <w:t>Học bổng</w:t>
      </w:r>
      <w:r w:rsidRPr="00D765A1">
        <w:rPr>
          <w:i/>
          <w:sz w:val="28"/>
          <w:szCs w:val="28"/>
          <w:lang w:val="sv-SE"/>
        </w:rPr>
        <w:t xml:space="preserve"> (t</w:t>
      </w:r>
      <w:r w:rsidRPr="00D765A1">
        <w:rPr>
          <w:i/>
          <w:spacing w:val="-6"/>
          <w:sz w:val="28"/>
          <w:szCs w:val="28"/>
          <w:lang w:val="sv-SE"/>
        </w:rPr>
        <w:t>rung bình Nhà trường dành 3-4 tỉ/năm học làm quỹ học bổng cho sinh viên)</w:t>
      </w:r>
    </w:p>
    <w:p w:rsidR="008A43B3" w:rsidRPr="00D765A1" w:rsidRDefault="008A43B3" w:rsidP="008A43B3">
      <w:pPr>
        <w:autoSpaceDN w:val="0"/>
        <w:spacing w:line="360" w:lineRule="auto"/>
        <w:ind w:firstLine="720"/>
        <w:jc w:val="both"/>
        <w:rPr>
          <w:spacing w:val="-2"/>
          <w:sz w:val="28"/>
          <w:szCs w:val="28"/>
          <w:lang w:val="sv-SE"/>
        </w:rPr>
      </w:pPr>
      <w:r w:rsidRPr="00D765A1">
        <w:rPr>
          <w:sz w:val="28"/>
          <w:szCs w:val="28"/>
          <w:lang w:val="sv-SE"/>
        </w:rPr>
        <w:t xml:space="preserve">- </w:t>
      </w:r>
      <w:r w:rsidRPr="00D765A1">
        <w:rPr>
          <w:sz w:val="28"/>
          <w:szCs w:val="28"/>
          <w:lang w:val="id-ID"/>
        </w:rPr>
        <w:t>Học bổng khuyến khích học tập (áp dụng cho sinh viên có kết quả học tập và rèn luyện từ 01 học kì trở lên)</w:t>
      </w:r>
      <w:r w:rsidRPr="00D765A1">
        <w:rPr>
          <w:sz w:val="28"/>
          <w:szCs w:val="28"/>
          <w:lang w:val="sv-SE"/>
        </w:rPr>
        <w:t xml:space="preserve">; </w:t>
      </w:r>
      <w:r w:rsidRPr="00D765A1">
        <w:rPr>
          <w:spacing w:val="-2"/>
          <w:sz w:val="28"/>
          <w:szCs w:val="28"/>
          <w:lang w:val="sv-SE"/>
        </w:rPr>
        <w:t xml:space="preserve">Mức học bổng </w:t>
      </w:r>
      <w:r w:rsidRPr="009B2FEF">
        <w:rPr>
          <w:spacing w:val="2"/>
          <w:sz w:val="28"/>
          <w:szCs w:val="28"/>
          <w:lang w:val="sv-SE"/>
        </w:rPr>
        <w:t>Mức học bổng căn cứ theo Quyết định số 1712/QĐ-ĐHSPHN2</w:t>
      </w:r>
      <w:r w:rsidRPr="001A23A4">
        <w:rPr>
          <w:sz w:val="28"/>
          <w:szCs w:val="28"/>
          <w:lang w:val="sv-SE"/>
        </w:rPr>
        <w:t xml:space="preserve"> </w:t>
      </w:r>
      <w:r w:rsidRPr="009B2FEF">
        <w:rPr>
          <w:spacing w:val="-6"/>
          <w:sz w:val="28"/>
          <w:szCs w:val="28"/>
          <w:lang w:val="sv-SE"/>
        </w:rPr>
        <w:t>ngày 27 tháng 10 năm 2021 ban hành Quy định xét, c</w:t>
      </w:r>
      <w:r>
        <w:rPr>
          <w:spacing w:val="-6"/>
          <w:sz w:val="28"/>
          <w:szCs w:val="28"/>
          <w:lang w:val="sv-SE"/>
        </w:rPr>
        <w:t>ấ</w:t>
      </w:r>
      <w:r w:rsidRPr="009B2FEF">
        <w:rPr>
          <w:spacing w:val="-6"/>
          <w:sz w:val="28"/>
          <w:szCs w:val="28"/>
          <w:lang w:val="sv-SE"/>
        </w:rPr>
        <w:t>p học bổng khuyến khích học tập đối với sinh viên đại học hệ chính quy Trường ĐHSP Hà Nội 2.</w:t>
      </w:r>
    </w:p>
    <w:p w:rsidR="008A43B3" w:rsidRDefault="008A43B3" w:rsidP="008A43B3">
      <w:pPr>
        <w:autoSpaceDN w:val="0"/>
        <w:spacing w:line="360" w:lineRule="auto"/>
        <w:ind w:firstLine="720"/>
        <w:jc w:val="both"/>
        <w:rPr>
          <w:spacing w:val="-2"/>
          <w:sz w:val="28"/>
          <w:szCs w:val="28"/>
          <w:lang w:val="sv-SE"/>
        </w:rPr>
      </w:pPr>
      <w:r w:rsidRPr="004A7EA1">
        <w:rPr>
          <w:spacing w:val="-2"/>
          <w:sz w:val="28"/>
          <w:szCs w:val="28"/>
          <w:lang w:val="sv-SE"/>
        </w:rPr>
        <w:t>- Học bổng khác: Áp dụng đối với các sinh viên có thành tích học tập, rèn luyện xuất sắc và sinh viên nghèo học giỏi. Nguồn kinh phí  từ các nguồn xã hội hóa và quỹ khuyến học của Trường.</w:t>
      </w:r>
    </w:p>
    <w:p w:rsidR="001D3E12" w:rsidRDefault="001D3E12"/>
    <w:sectPr w:rsidR="001D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B3"/>
    <w:rsid w:val="001D3E12"/>
    <w:rsid w:val="008A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2522"/>
  <w15:chartTrackingRefBased/>
  <w15:docId w15:val="{2BD3F915-FD66-4E54-867F-AB559E0D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3B3"/>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dc:creator>
  <cp:keywords/>
  <dc:description/>
  <cp:lastModifiedBy>Tran Trung</cp:lastModifiedBy>
  <cp:revision>1</cp:revision>
  <dcterms:created xsi:type="dcterms:W3CDTF">2022-10-11T07:56:00Z</dcterms:created>
  <dcterms:modified xsi:type="dcterms:W3CDTF">2022-10-11T07:56:00Z</dcterms:modified>
</cp:coreProperties>
</file>