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4"/>
        <w:gridCol w:w="2819"/>
        <w:gridCol w:w="714"/>
        <w:gridCol w:w="1314"/>
        <w:gridCol w:w="1265"/>
        <w:gridCol w:w="850"/>
        <w:gridCol w:w="1549"/>
      </w:tblGrid>
      <w:tr w:rsidR="00F23986" w:rsidRPr="00F23986" w14:paraId="0BE6AFBF" w14:textId="77777777" w:rsidTr="00F23986">
        <w:trPr>
          <w:trHeight w:val="315"/>
        </w:trPr>
        <w:tc>
          <w:tcPr>
            <w:tcW w:w="0" w:type="auto"/>
            <w:gridSpan w:val="7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77D302" w14:textId="77777777" w:rsidR="00F23986" w:rsidRPr="00F23986" w:rsidRDefault="00F23986" w:rsidP="00F239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36"/>
                <w:szCs w:val="36"/>
              </w:rPr>
            </w:pPr>
            <w:r w:rsidRPr="00F23986">
              <w:rPr>
                <w:rFonts w:eastAsia="Times New Roman" w:cs="Times New Roman"/>
                <w:b/>
                <w:bCs/>
                <w:sz w:val="36"/>
                <w:szCs w:val="36"/>
              </w:rPr>
              <w:t>KHOA TIẾNG ANH ĐĂNG KÍ KẾ HOẠCH SEMINAR THÁNG 03 NĂM 2025</w:t>
            </w:r>
          </w:p>
        </w:tc>
      </w:tr>
      <w:tr w:rsidR="00F23986" w:rsidRPr="00F23986" w14:paraId="3F32DB2C" w14:textId="77777777" w:rsidTr="00F239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F0F8D2" w14:textId="77777777" w:rsidR="00F23986" w:rsidRPr="00F23986" w:rsidRDefault="00F23986" w:rsidP="00F239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23986">
              <w:rPr>
                <w:rFonts w:eastAsia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86603D" w14:textId="77777777" w:rsidR="00F23986" w:rsidRPr="00F23986" w:rsidRDefault="00F23986" w:rsidP="00F239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23986">
              <w:rPr>
                <w:rFonts w:eastAsia="Times New Roman" w:cs="Times New Roman"/>
                <w:b/>
                <w:bCs/>
                <w:sz w:val="24"/>
                <w:szCs w:val="24"/>
              </w:rPr>
              <w:t>Tên báo cáo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26D6BA" w14:textId="77777777" w:rsidR="00F23986" w:rsidRPr="00F23986" w:rsidRDefault="00F23986" w:rsidP="00F239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23986">
              <w:rPr>
                <w:rFonts w:eastAsia="Times New Roman" w:cs="Times New Roman"/>
                <w:b/>
                <w:bCs/>
                <w:sz w:val="24"/>
                <w:szCs w:val="24"/>
              </w:rPr>
              <w:t>Tóm tắt báo cáo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08A437" w14:textId="77777777" w:rsidR="00F23986" w:rsidRPr="00F23986" w:rsidRDefault="00F23986" w:rsidP="00F239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23986">
              <w:rPr>
                <w:rFonts w:eastAsia="Times New Roman" w:cs="Times New Roman"/>
                <w:b/>
                <w:bCs/>
                <w:sz w:val="24"/>
                <w:szCs w:val="24"/>
              </w:rPr>
              <w:t>Người báo cáo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90BB8E" w14:textId="77777777" w:rsidR="00F23986" w:rsidRPr="00F23986" w:rsidRDefault="00F23986" w:rsidP="00F239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23986">
              <w:rPr>
                <w:rFonts w:eastAsia="Times New Roman" w:cs="Times New Roman"/>
                <w:b/>
                <w:bCs/>
                <w:sz w:val="24"/>
                <w:szCs w:val="24"/>
              </w:rPr>
              <w:t>Thời gian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A780DE0" w14:textId="77777777" w:rsidR="00F23986" w:rsidRPr="00F23986" w:rsidRDefault="00F23986" w:rsidP="00F239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23986">
              <w:rPr>
                <w:rFonts w:eastAsia="Times New Roman" w:cs="Times New Roman"/>
                <w:b/>
                <w:bCs/>
                <w:sz w:val="24"/>
                <w:szCs w:val="24"/>
              </w:rPr>
              <w:t>Địa điểm/ Hình thức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B93BAB" w14:textId="77777777" w:rsidR="00F23986" w:rsidRPr="00F23986" w:rsidRDefault="00F23986" w:rsidP="00F239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23986">
              <w:rPr>
                <w:rFonts w:eastAsia="Times New Roman" w:cs="Times New Roman"/>
                <w:b/>
                <w:bCs/>
                <w:sz w:val="24"/>
                <w:szCs w:val="24"/>
              </w:rPr>
              <w:t>Ghi chú</w:t>
            </w:r>
          </w:p>
        </w:tc>
      </w:tr>
      <w:tr w:rsidR="00F23986" w:rsidRPr="00F23986" w14:paraId="665FAC55" w14:textId="77777777" w:rsidTr="00F239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D0F0ED6" w14:textId="77777777" w:rsidR="00F23986" w:rsidRPr="00F23986" w:rsidRDefault="00F23986" w:rsidP="00F239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23986">
              <w:rPr>
                <w:rFonts w:eastAsia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5B8F823" w14:textId="77777777" w:rsidR="00F23986" w:rsidRPr="00F23986" w:rsidRDefault="00F23986" w:rsidP="00F2398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3986">
              <w:rPr>
                <w:rFonts w:eastAsia="Times New Roman" w:cs="Times New Roman"/>
                <w:sz w:val="24"/>
                <w:szCs w:val="24"/>
              </w:rPr>
              <w:t>Thực tập chuyên môn ( khối sư phạm): Những thách thức và phương hướng khắc phục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414531A" w14:textId="77777777" w:rsidR="00F23986" w:rsidRPr="00F23986" w:rsidRDefault="00F23986" w:rsidP="00F2398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C4ADA4" w14:textId="77777777" w:rsidR="00F23986" w:rsidRPr="00F23986" w:rsidRDefault="00F23986" w:rsidP="00F2398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3986">
              <w:rPr>
                <w:rFonts w:eastAsia="Times New Roman" w:cs="Times New Roman"/>
                <w:sz w:val="24"/>
                <w:szCs w:val="24"/>
              </w:rPr>
              <w:t>Trần Thị Minh Phương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4631F7" w14:textId="77777777" w:rsidR="00F23986" w:rsidRPr="00F23986" w:rsidRDefault="00F23986" w:rsidP="00F2398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23986">
              <w:rPr>
                <w:rFonts w:eastAsia="Times New Roman" w:cs="Times New Roman"/>
                <w:sz w:val="24"/>
                <w:szCs w:val="24"/>
              </w:rPr>
              <w:t>26/03/2025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DF78BD9" w14:textId="77777777" w:rsidR="00F23986" w:rsidRPr="00F23986" w:rsidRDefault="00F23986" w:rsidP="00F2398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23986">
              <w:rPr>
                <w:rFonts w:eastAsia="Times New Roman" w:cs="Times New Roman"/>
                <w:sz w:val="24"/>
                <w:szCs w:val="24"/>
              </w:rPr>
              <w:t>C2.3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CBCE9BC" w14:textId="77777777" w:rsidR="00F23986" w:rsidRPr="00F23986" w:rsidRDefault="00F23986" w:rsidP="00F2398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23986">
              <w:rPr>
                <w:rFonts w:eastAsia="Times New Roman" w:cs="Times New Roman"/>
                <w:sz w:val="24"/>
                <w:szCs w:val="24"/>
              </w:rPr>
              <w:t>Tổ thực hành tiếng ( mời dự tổ phương pháp) và mọi người quan tâm</w:t>
            </w:r>
          </w:p>
        </w:tc>
      </w:tr>
      <w:tr w:rsidR="00F23986" w:rsidRPr="00F23986" w14:paraId="12FA8D1C" w14:textId="77777777" w:rsidTr="00F239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F632D50" w14:textId="77777777" w:rsidR="00F23986" w:rsidRPr="00F23986" w:rsidRDefault="00F23986" w:rsidP="00F239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23986">
              <w:rPr>
                <w:rFonts w:eastAsia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ACE609C" w14:textId="77777777" w:rsidR="00F23986" w:rsidRPr="00F23986" w:rsidRDefault="00F23986" w:rsidP="00F2398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3986">
              <w:rPr>
                <w:rFonts w:eastAsia="Times New Roman" w:cs="Times New Roman"/>
                <w:sz w:val="24"/>
                <w:szCs w:val="24"/>
              </w:rPr>
              <w:t>Đánh giá và sử dụng thông tin và truyền thông trong giảng dạy ngoại ngữ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A5CEE9A" w14:textId="77777777" w:rsidR="00F23986" w:rsidRPr="00F23986" w:rsidRDefault="00F23986" w:rsidP="00F2398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3A710C" w14:textId="77777777" w:rsidR="00F23986" w:rsidRPr="00F23986" w:rsidRDefault="00F23986" w:rsidP="00F2398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3986">
              <w:rPr>
                <w:rFonts w:eastAsia="Times New Roman" w:cs="Times New Roman"/>
                <w:sz w:val="24"/>
                <w:szCs w:val="24"/>
              </w:rPr>
              <w:t>Đỗ Thị Thanh Dung Nguyễn Thị Minh Phương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F0FB0CE" w14:textId="77777777" w:rsidR="00F23986" w:rsidRPr="00F23986" w:rsidRDefault="00F23986" w:rsidP="00F2398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23986">
              <w:rPr>
                <w:rFonts w:eastAsia="Times New Roman" w:cs="Times New Roman"/>
                <w:sz w:val="24"/>
                <w:szCs w:val="24"/>
              </w:rPr>
              <w:t>27/3/2025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7FE8156" w14:textId="77777777" w:rsidR="00F23986" w:rsidRPr="00F23986" w:rsidRDefault="00F23986" w:rsidP="00F2398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23986">
              <w:rPr>
                <w:rFonts w:eastAsia="Times New Roman" w:cs="Times New Roman"/>
                <w:sz w:val="24"/>
                <w:szCs w:val="24"/>
              </w:rPr>
              <w:t>C3.6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9B4AA6B" w14:textId="3CA03B74" w:rsidR="00F23986" w:rsidRPr="00F23986" w:rsidRDefault="00F23986" w:rsidP="00F2398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23986">
              <w:rPr>
                <w:rFonts w:eastAsia="Times New Roman" w:cs="Times New Roman"/>
                <w:sz w:val="24"/>
                <w:szCs w:val="24"/>
              </w:rPr>
              <w:t>Mọi người quan tâm</w:t>
            </w:r>
          </w:p>
        </w:tc>
      </w:tr>
      <w:tr w:rsidR="00F23986" w:rsidRPr="00F23986" w14:paraId="2B9D2892" w14:textId="77777777" w:rsidTr="00F239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043487" w14:textId="77777777" w:rsidR="00F23986" w:rsidRPr="00F23986" w:rsidRDefault="00F23986" w:rsidP="00F239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F23986">
              <w:rPr>
                <w:rFonts w:eastAsia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95FF238" w14:textId="77777777" w:rsidR="00F23986" w:rsidRPr="00F23986" w:rsidRDefault="00F23986" w:rsidP="00F2398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3986">
              <w:rPr>
                <w:rFonts w:eastAsia="Times New Roman" w:cs="Times New Roman"/>
                <w:sz w:val="24"/>
                <w:szCs w:val="24"/>
              </w:rPr>
              <w:t>Phát tiển năng lực ngữ dụng trong năng lực giao tiếp của người học ngoại ngữ: Phân tích hình thái biểu đạt lời mời và từ chối lời mời trong SGK tiếng Anh 10 - Global Success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0DBF349" w14:textId="77777777" w:rsidR="00F23986" w:rsidRPr="00F23986" w:rsidRDefault="00F23986" w:rsidP="00F2398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111000D" w14:textId="77777777" w:rsidR="00F23986" w:rsidRPr="00F23986" w:rsidRDefault="00F23986" w:rsidP="00F2398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3986">
              <w:rPr>
                <w:rFonts w:eastAsia="Times New Roman" w:cs="Times New Roman"/>
                <w:sz w:val="24"/>
                <w:szCs w:val="24"/>
              </w:rPr>
              <w:t xml:space="preserve">Đào Thị Lan Anh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43BC5F9" w14:textId="77777777" w:rsidR="00F23986" w:rsidRPr="00F23986" w:rsidRDefault="00F23986" w:rsidP="00F2398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23986">
              <w:rPr>
                <w:rFonts w:eastAsia="Times New Roman" w:cs="Times New Roman"/>
                <w:sz w:val="24"/>
                <w:szCs w:val="24"/>
              </w:rPr>
              <w:t>15h30 27/03/2025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4268D5D" w14:textId="77777777" w:rsidR="00F23986" w:rsidRPr="00F23986" w:rsidRDefault="00F23986" w:rsidP="00F2398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23986">
              <w:rPr>
                <w:rFonts w:eastAsia="Times New Roman" w:cs="Times New Roman"/>
                <w:sz w:val="24"/>
                <w:szCs w:val="24"/>
              </w:rPr>
              <w:t>C1.4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0A138E" w14:textId="77777777" w:rsidR="00F23986" w:rsidRPr="00F23986" w:rsidRDefault="00F23986" w:rsidP="00F2398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3986">
              <w:rPr>
                <w:rFonts w:eastAsia="Times New Roman" w:cs="Times New Roman"/>
                <w:sz w:val="24"/>
                <w:szCs w:val="24"/>
              </w:rPr>
              <w:t xml:space="preserve">Tổ NN và VH, Mọi người quan tâm </w:t>
            </w:r>
          </w:p>
        </w:tc>
      </w:tr>
      <w:tr w:rsidR="00F23986" w:rsidRPr="00F23986" w14:paraId="5132EC75" w14:textId="77777777" w:rsidTr="00F23986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72A37CA" w14:textId="77777777" w:rsidR="00F23986" w:rsidRPr="00F23986" w:rsidRDefault="00F23986" w:rsidP="00F2398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</w:rPr>
            </w:pPr>
            <w:r w:rsidRPr="00F23986">
              <w:rPr>
                <w:rFonts w:eastAsia="Times New Roman" w:cs="Times New Roman"/>
                <w:b/>
                <w:bCs/>
                <w:sz w:val="22"/>
              </w:rPr>
              <w:t>4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39AB168D" w14:textId="77777777" w:rsidR="00F23986" w:rsidRPr="00F23986" w:rsidRDefault="00F23986" w:rsidP="00F2398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3986">
              <w:rPr>
                <w:rFonts w:eastAsia="Times New Roman" w:cs="Times New Roman"/>
                <w:sz w:val="24"/>
                <w:szCs w:val="24"/>
              </w:rPr>
              <w:t xml:space="preserve">Đưa kỹ năng lập mục tiêu và bám sát mục tiêu PDCA vào giảng dạy môn Kỹ năng thế kỷ 21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8CF4B7" w14:textId="77777777" w:rsidR="00F23986" w:rsidRPr="00F23986" w:rsidRDefault="00F23986" w:rsidP="00F2398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194F3FD" w14:textId="77777777" w:rsidR="00F23986" w:rsidRPr="00F23986" w:rsidRDefault="00F23986" w:rsidP="00F2398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3986">
              <w:rPr>
                <w:rFonts w:eastAsia="Times New Roman" w:cs="Times New Roman"/>
                <w:sz w:val="24"/>
                <w:szCs w:val="24"/>
              </w:rPr>
              <w:t xml:space="preserve">Trịnh Công Minh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60ECC7" w14:textId="77777777" w:rsidR="00F23986" w:rsidRPr="00F23986" w:rsidRDefault="00F23986" w:rsidP="00F2398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23986">
              <w:rPr>
                <w:rFonts w:eastAsia="Times New Roman" w:cs="Times New Roman"/>
                <w:sz w:val="24"/>
                <w:szCs w:val="24"/>
              </w:rPr>
              <w:t>9h30 20/3/2025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3686D28" w14:textId="77777777" w:rsidR="00F23986" w:rsidRPr="00F23986" w:rsidRDefault="00F23986" w:rsidP="00F23986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  <w:r w:rsidRPr="00F23986">
              <w:rPr>
                <w:rFonts w:eastAsia="Times New Roman" w:cs="Times New Roman"/>
                <w:sz w:val="24"/>
                <w:szCs w:val="24"/>
              </w:rPr>
              <w:t>C2.2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83054D2" w14:textId="77777777" w:rsidR="00F23986" w:rsidRPr="00F23986" w:rsidRDefault="00F23986" w:rsidP="00F23986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r w:rsidRPr="00F23986">
              <w:rPr>
                <w:rFonts w:eastAsia="Times New Roman" w:cs="Times New Roman"/>
                <w:sz w:val="24"/>
                <w:szCs w:val="24"/>
              </w:rPr>
              <w:t xml:space="preserve">Tổ NN và VH, Mọi người quan tâm </w:t>
            </w:r>
          </w:p>
        </w:tc>
      </w:tr>
    </w:tbl>
    <w:p w14:paraId="00449BCC" w14:textId="77777777" w:rsidR="00232323" w:rsidRDefault="00232323"/>
    <w:sectPr w:rsidR="00232323" w:rsidSect="00CE30B8">
      <w:pgSz w:w="11907" w:h="16840" w:code="9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986"/>
    <w:rsid w:val="00232323"/>
    <w:rsid w:val="002F6C45"/>
    <w:rsid w:val="00503FBC"/>
    <w:rsid w:val="00CE30B8"/>
    <w:rsid w:val="00F23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5807D5"/>
  <w15:chartTrackingRefBased/>
  <w15:docId w15:val="{6EADFD16-2C2F-4C29-94D2-3974195D0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30B8"/>
    <w:pPr>
      <w:spacing w:line="324" w:lineRule="auto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CE30B8"/>
    <w:pPr>
      <w:keepNext/>
      <w:keepLines/>
      <w:spacing w:before="240" w:after="1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CE30B8"/>
    <w:pPr>
      <w:keepNext/>
      <w:keepLines/>
      <w:spacing w:before="120" w:after="0"/>
      <w:outlineLvl w:val="1"/>
    </w:pPr>
    <w:rPr>
      <w:rFonts w:eastAsiaTheme="majorEastAsia" w:cstheme="majorBidi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CE30B8"/>
    <w:pPr>
      <w:keepNext/>
      <w:keepLines/>
      <w:spacing w:before="120" w:after="0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semiHidden/>
    <w:unhideWhenUsed/>
    <w:qFormat/>
    <w:rsid w:val="00CE30B8"/>
    <w:pPr>
      <w:keepNext/>
      <w:keepLines/>
      <w:spacing w:before="120" w:after="0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30B8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30B8"/>
    <w:rPr>
      <w:rFonts w:ascii="Times New Roman" w:eastAsiaTheme="majorEastAsia" w:hAnsi="Times New Roman" w:cstheme="majorBidi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E30B8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30B8"/>
    <w:rPr>
      <w:rFonts w:ascii="Times New Roman" w:eastAsiaTheme="majorEastAsia" w:hAnsi="Times New Roman" w:cstheme="majorBidi"/>
      <w:i/>
      <w:i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52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2025-03-05T11:08:00Z</dcterms:created>
  <dcterms:modified xsi:type="dcterms:W3CDTF">2025-03-05T11:10:00Z</dcterms:modified>
</cp:coreProperties>
</file>