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437AC1" w14:paraId="0FBD3F81" w14:textId="77777777" w:rsidTr="00315679">
        <w:trPr>
          <w:trHeight w:val="1141"/>
          <w:jc w:val="center"/>
        </w:trPr>
        <w:tc>
          <w:tcPr>
            <w:tcW w:w="3888" w:type="dxa"/>
          </w:tcPr>
          <w:p w14:paraId="1CA603D2" w14:textId="77777777" w:rsidR="00D15D53" w:rsidRPr="00437AC1" w:rsidRDefault="00D15D53" w:rsidP="003156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7AC1">
              <w:rPr>
                <w:bCs/>
                <w:spacing w:val="2"/>
              </w:rPr>
              <w:t>T</w:t>
            </w:r>
            <w:r w:rsidRPr="00437AC1">
              <w:rPr>
                <w:bCs/>
              </w:rPr>
              <w:t>R</w:t>
            </w:r>
            <w:r w:rsidRPr="00437AC1">
              <w:rPr>
                <w:bCs/>
                <w:spacing w:val="2"/>
              </w:rPr>
              <w:t>Ư</w:t>
            </w:r>
            <w:r w:rsidRPr="00437AC1">
              <w:rPr>
                <w:bCs/>
                <w:spacing w:val="1"/>
              </w:rPr>
              <w:t>ỜN</w:t>
            </w:r>
            <w:r w:rsidRPr="00437AC1">
              <w:rPr>
                <w:bCs/>
              </w:rPr>
              <w:t>G</w:t>
            </w:r>
            <w:r w:rsidRPr="00437AC1">
              <w:rPr>
                <w:spacing w:val="-1"/>
              </w:rPr>
              <w:t xml:space="preserve"> </w:t>
            </w:r>
            <w:r w:rsidRPr="00437AC1">
              <w:rPr>
                <w:bCs/>
              </w:rPr>
              <w:t>ĐHSP HÀ NỘI 2</w:t>
            </w:r>
          </w:p>
          <w:p w14:paraId="27ED538D" w14:textId="77777777" w:rsidR="00D15D53" w:rsidRPr="00437AC1" w:rsidRDefault="00D15D53" w:rsidP="00D15D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7AC1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635A562" wp14:editId="63168D7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2DD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437AC1">
              <w:rPr>
                <w:b/>
                <w:bCs/>
              </w:rPr>
              <w:t xml:space="preserve">KHOA  </w:t>
            </w:r>
            <w:r w:rsidR="00512538" w:rsidRPr="00437AC1">
              <w:rPr>
                <w:b/>
                <w:bCs/>
              </w:rPr>
              <w:t>GIÁO DỤC CHÍNH TRỊ</w:t>
            </w:r>
          </w:p>
        </w:tc>
        <w:tc>
          <w:tcPr>
            <w:tcW w:w="2511" w:type="dxa"/>
          </w:tcPr>
          <w:p w14:paraId="56AB0DE8" w14:textId="77777777" w:rsidR="00D15D53" w:rsidRPr="00437AC1" w:rsidRDefault="00D15D53" w:rsidP="00315679">
            <w:pPr>
              <w:jc w:val="center"/>
              <w:rPr>
                <w:b/>
              </w:rPr>
            </w:pPr>
          </w:p>
        </w:tc>
        <w:tc>
          <w:tcPr>
            <w:tcW w:w="8201" w:type="dxa"/>
          </w:tcPr>
          <w:p w14:paraId="7B415445" w14:textId="77777777" w:rsidR="00D15D53" w:rsidRPr="00437AC1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437AC1">
              <w:rPr>
                <w:bCs/>
              </w:rPr>
              <w:t>CỘNG</w:t>
            </w:r>
            <w:r w:rsidRPr="00437AC1">
              <w:rPr>
                <w:spacing w:val="2"/>
              </w:rPr>
              <w:t xml:space="preserve"> </w:t>
            </w:r>
            <w:r w:rsidRPr="00437AC1">
              <w:rPr>
                <w:bCs/>
                <w:spacing w:val="1"/>
              </w:rPr>
              <w:t>H</w:t>
            </w:r>
            <w:r w:rsidRPr="00437AC1">
              <w:rPr>
                <w:bCs/>
              </w:rPr>
              <w:t>OÀ</w:t>
            </w:r>
            <w:r w:rsidRPr="00437AC1">
              <w:rPr>
                <w:spacing w:val="2"/>
              </w:rPr>
              <w:t xml:space="preserve"> </w:t>
            </w:r>
            <w:r w:rsidRPr="00437AC1">
              <w:rPr>
                <w:bCs/>
              </w:rPr>
              <w:t>XÃ</w:t>
            </w:r>
            <w:r w:rsidRPr="00437AC1">
              <w:rPr>
                <w:spacing w:val="-2"/>
              </w:rPr>
              <w:t xml:space="preserve"> </w:t>
            </w:r>
            <w:r w:rsidRPr="00437AC1">
              <w:rPr>
                <w:bCs/>
              </w:rPr>
              <w:t>HỘI</w:t>
            </w:r>
            <w:r w:rsidRPr="00437AC1">
              <w:t xml:space="preserve"> </w:t>
            </w:r>
            <w:r w:rsidRPr="00437AC1">
              <w:rPr>
                <w:bCs/>
              </w:rPr>
              <w:t>CHỦ</w:t>
            </w:r>
            <w:r w:rsidRPr="00437AC1">
              <w:rPr>
                <w:spacing w:val="1"/>
              </w:rPr>
              <w:t xml:space="preserve"> </w:t>
            </w:r>
            <w:r w:rsidRPr="00437AC1">
              <w:rPr>
                <w:bCs/>
              </w:rPr>
              <w:t>N</w:t>
            </w:r>
            <w:r w:rsidRPr="00437AC1">
              <w:rPr>
                <w:bCs/>
                <w:spacing w:val="1"/>
              </w:rPr>
              <w:t>G</w:t>
            </w:r>
            <w:r w:rsidRPr="00437AC1">
              <w:rPr>
                <w:bCs/>
              </w:rPr>
              <w:t>H</w:t>
            </w:r>
            <w:r w:rsidRPr="00437AC1">
              <w:rPr>
                <w:bCs/>
                <w:spacing w:val="-1"/>
              </w:rPr>
              <w:t>Ĩ</w:t>
            </w:r>
            <w:r w:rsidRPr="00437AC1">
              <w:rPr>
                <w:bCs/>
              </w:rPr>
              <w:t>A</w:t>
            </w:r>
            <w:r w:rsidRPr="00437AC1">
              <w:rPr>
                <w:spacing w:val="1"/>
              </w:rPr>
              <w:t xml:space="preserve"> </w:t>
            </w:r>
            <w:r w:rsidRPr="00437AC1">
              <w:rPr>
                <w:bCs/>
              </w:rPr>
              <w:t>V</w:t>
            </w:r>
            <w:r w:rsidRPr="00437AC1">
              <w:rPr>
                <w:bCs/>
                <w:spacing w:val="-2"/>
              </w:rPr>
              <w:t>IỆ</w:t>
            </w:r>
            <w:r w:rsidRPr="00437AC1">
              <w:rPr>
                <w:bCs/>
              </w:rPr>
              <w:t>T</w:t>
            </w:r>
            <w:r w:rsidRPr="00437AC1">
              <w:t xml:space="preserve"> </w:t>
            </w:r>
            <w:r w:rsidRPr="00437AC1">
              <w:rPr>
                <w:bCs/>
              </w:rPr>
              <w:t>NAM</w:t>
            </w:r>
          </w:p>
          <w:p w14:paraId="144AD6DA" w14:textId="77777777" w:rsidR="00D15D53" w:rsidRPr="00437AC1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</w:rPr>
            </w:pPr>
            <w:r w:rsidRPr="00437AC1">
              <w:rPr>
                <w:b/>
                <w:bCs/>
              </w:rPr>
              <w:t>Độc</w:t>
            </w:r>
            <w:r w:rsidRPr="00437AC1">
              <w:rPr>
                <w:b/>
                <w:bCs/>
                <w:spacing w:val="1"/>
              </w:rPr>
              <w:t xml:space="preserve"> </w:t>
            </w:r>
            <w:r w:rsidRPr="00437AC1">
              <w:rPr>
                <w:b/>
                <w:bCs/>
                <w:spacing w:val="-4"/>
              </w:rPr>
              <w:t>l</w:t>
            </w:r>
            <w:r w:rsidRPr="00437AC1">
              <w:rPr>
                <w:b/>
                <w:bCs/>
              </w:rPr>
              <w:t>ập</w:t>
            </w:r>
            <w:r w:rsidRPr="00437AC1">
              <w:rPr>
                <w:b/>
                <w:bCs/>
                <w:spacing w:val="3"/>
              </w:rPr>
              <w:t xml:space="preserve"> </w:t>
            </w:r>
            <w:r w:rsidRPr="00437AC1">
              <w:rPr>
                <w:b/>
                <w:bCs/>
              </w:rPr>
              <w:t>–</w:t>
            </w:r>
            <w:r w:rsidRPr="00437AC1">
              <w:rPr>
                <w:b/>
                <w:bCs/>
                <w:spacing w:val="2"/>
              </w:rPr>
              <w:t xml:space="preserve"> </w:t>
            </w:r>
            <w:r w:rsidRPr="00437AC1">
              <w:rPr>
                <w:b/>
                <w:bCs/>
                <w:spacing w:val="-1"/>
              </w:rPr>
              <w:t>T</w:t>
            </w:r>
            <w:r w:rsidRPr="00437AC1">
              <w:rPr>
                <w:b/>
                <w:bCs/>
              </w:rPr>
              <w:t>ự</w:t>
            </w:r>
            <w:r w:rsidRPr="00437AC1">
              <w:rPr>
                <w:b/>
                <w:bCs/>
                <w:spacing w:val="2"/>
              </w:rPr>
              <w:t xml:space="preserve"> </w:t>
            </w:r>
            <w:r w:rsidRPr="00437AC1">
              <w:rPr>
                <w:b/>
                <w:bCs/>
              </w:rPr>
              <w:t>do</w:t>
            </w:r>
            <w:r w:rsidRPr="00437AC1">
              <w:rPr>
                <w:b/>
                <w:bCs/>
                <w:spacing w:val="3"/>
              </w:rPr>
              <w:t xml:space="preserve"> </w:t>
            </w:r>
            <w:r w:rsidRPr="00437AC1">
              <w:rPr>
                <w:b/>
                <w:bCs/>
              </w:rPr>
              <w:t>–</w:t>
            </w:r>
            <w:r w:rsidRPr="00437AC1">
              <w:rPr>
                <w:b/>
                <w:bCs/>
                <w:spacing w:val="-1"/>
              </w:rPr>
              <w:t xml:space="preserve"> </w:t>
            </w:r>
            <w:r w:rsidRPr="00437AC1">
              <w:rPr>
                <w:b/>
                <w:bCs/>
              </w:rPr>
              <w:t>Hạnh p</w:t>
            </w:r>
            <w:r w:rsidRPr="00437AC1">
              <w:rPr>
                <w:b/>
                <w:bCs/>
                <w:spacing w:val="-3"/>
              </w:rPr>
              <w:t>h</w:t>
            </w:r>
            <w:r w:rsidRPr="00437AC1">
              <w:rPr>
                <w:b/>
                <w:bCs/>
              </w:rPr>
              <w:t>úc</w:t>
            </w:r>
          </w:p>
          <w:p w14:paraId="16211F5F" w14:textId="77777777" w:rsidR="00D15D53" w:rsidRPr="00437AC1" w:rsidRDefault="00D15D53" w:rsidP="00315679">
            <w:pPr>
              <w:jc w:val="center"/>
              <w:rPr>
                <w:b/>
              </w:rPr>
            </w:pPr>
            <w:r w:rsidRPr="00437AC1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33E31DF" wp14:editId="340C2CD3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BFFF4" id="Straight Arrow Connector 1" o:spid="_x0000_s1026" type="#_x0000_t32" style="position:absolute;margin-left:113.95pt;margin-top:3.15pt;width:168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CAaUu+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6A39EFFB" w14:textId="77777777" w:rsidR="00D15D53" w:rsidRPr="00437AC1" w:rsidRDefault="00D15D53" w:rsidP="00D15D53">
      <w:pPr>
        <w:tabs>
          <w:tab w:val="left" w:pos="2910"/>
          <w:tab w:val="center" w:pos="7422"/>
        </w:tabs>
        <w:rPr>
          <w:b/>
        </w:rPr>
      </w:pPr>
    </w:p>
    <w:p w14:paraId="4BB87242" w14:textId="77777777" w:rsidR="00CB5DC6" w:rsidRPr="00437AC1" w:rsidRDefault="00CB5DC6" w:rsidP="00D15D53">
      <w:pPr>
        <w:tabs>
          <w:tab w:val="left" w:pos="2910"/>
          <w:tab w:val="center" w:pos="7422"/>
        </w:tabs>
        <w:jc w:val="center"/>
        <w:rPr>
          <w:b/>
        </w:rPr>
      </w:pPr>
      <w:r w:rsidRPr="00437AC1">
        <w:rPr>
          <w:b/>
          <w:lang w:val="vi-VN"/>
        </w:rPr>
        <w:t>KHOA GIÁO</w:t>
      </w:r>
      <w:r w:rsidRPr="00437AC1">
        <w:rPr>
          <w:b/>
        </w:rPr>
        <w:t xml:space="preserve"> DỤC CHÍNH TRỊ - </w:t>
      </w:r>
      <w:r w:rsidR="00D15D53" w:rsidRPr="00437AC1">
        <w:rPr>
          <w:b/>
        </w:rPr>
        <w:t xml:space="preserve">ĐĂNG KÍ KẾ HOẠCH SEMINAR </w:t>
      </w:r>
    </w:p>
    <w:p w14:paraId="7E043466" w14:textId="210ADAC6" w:rsidR="00D15D53" w:rsidRPr="00437AC1" w:rsidRDefault="000562F6" w:rsidP="00CB5DC6">
      <w:pPr>
        <w:tabs>
          <w:tab w:val="left" w:pos="2910"/>
          <w:tab w:val="center" w:pos="7422"/>
        </w:tabs>
        <w:jc w:val="center"/>
        <w:rPr>
          <w:b/>
          <w:lang w:val="vi-VN"/>
        </w:rPr>
      </w:pPr>
      <w:r w:rsidRPr="00437AC1">
        <w:rPr>
          <w:b/>
          <w:lang w:val="vi-VN"/>
        </w:rPr>
        <w:t xml:space="preserve">THÁNG </w:t>
      </w:r>
      <w:r w:rsidR="00437AC1" w:rsidRPr="00437AC1">
        <w:rPr>
          <w:b/>
        </w:rPr>
        <w:t>4</w:t>
      </w:r>
      <w:r w:rsidR="00D15D53" w:rsidRPr="00437AC1">
        <w:rPr>
          <w:b/>
          <w:lang w:val="vi-VN"/>
        </w:rPr>
        <w:t xml:space="preserve"> </w:t>
      </w:r>
      <w:r w:rsidR="00D15D53" w:rsidRPr="00437AC1">
        <w:rPr>
          <w:b/>
        </w:rPr>
        <w:t xml:space="preserve">NĂM </w:t>
      </w:r>
      <w:r w:rsidR="00437AC1" w:rsidRPr="00437AC1">
        <w:rPr>
          <w:b/>
        </w:rPr>
        <w:t>2026</w:t>
      </w:r>
    </w:p>
    <w:p w14:paraId="025B38E0" w14:textId="77777777" w:rsidR="00D15D53" w:rsidRPr="00437AC1" w:rsidRDefault="00D15D53" w:rsidP="00D15D53">
      <w:pPr>
        <w:rPr>
          <w:b/>
        </w:rPr>
      </w:pPr>
    </w:p>
    <w:p w14:paraId="52BAAC7D" w14:textId="07251A1D" w:rsidR="00D15D53" w:rsidRPr="00437AC1" w:rsidRDefault="000562F6" w:rsidP="0049719E">
      <w:pPr>
        <w:rPr>
          <w:b/>
          <w:lang w:val="vi-VN"/>
        </w:rPr>
      </w:pPr>
      <w:r w:rsidRPr="00437AC1">
        <w:rPr>
          <w:b/>
        </w:rPr>
        <w:t xml:space="preserve">Tháng </w:t>
      </w:r>
      <w:r w:rsidR="0049719E" w:rsidRPr="00437AC1">
        <w:rPr>
          <w:b/>
        </w:rPr>
        <w:t>4</w:t>
      </w:r>
      <w:r w:rsidR="00D15D53" w:rsidRPr="00437AC1">
        <w:rPr>
          <w:b/>
        </w:rPr>
        <w:t>/</w:t>
      </w:r>
      <w:r w:rsidR="0049719E" w:rsidRPr="00437AC1">
        <w:rPr>
          <w:b/>
        </w:rPr>
        <w:t>2026</w:t>
      </w: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656"/>
        <w:gridCol w:w="4394"/>
        <w:gridCol w:w="1843"/>
        <w:gridCol w:w="2195"/>
        <w:gridCol w:w="1632"/>
        <w:gridCol w:w="931"/>
      </w:tblGrid>
      <w:tr w:rsidR="00D15D53" w:rsidRPr="00437AC1" w14:paraId="319DA6BC" w14:textId="77777777" w:rsidTr="00437AC1">
        <w:trPr>
          <w:jc w:val="center"/>
        </w:trPr>
        <w:tc>
          <w:tcPr>
            <w:tcW w:w="768" w:type="dxa"/>
            <w:vAlign w:val="center"/>
          </w:tcPr>
          <w:p w14:paraId="5E782818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STT</w:t>
            </w:r>
          </w:p>
        </w:tc>
        <w:tc>
          <w:tcPr>
            <w:tcW w:w="2656" w:type="dxa"/>
            <w:vAlign w:val="center"/>
          </w:tcPr>
          <w:p w14:paraId="42A71502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Tên báo cáo</w:t>
            </w:r>
          </w:p>
        </w:tc>
        <w:tc>
          <w:tcPr>
            <w:tcW w:w="4394" w:type="dxa"/>
            <w:vAlign w:val="center"/>
          </w:tcPr>
          <w:p w14:paraId="1EDDC3F9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Tóm tắt báo cáo</w:t>
            </w:r>
          </w:p>
        </w:tc>
        <w:tc>
          <w:tcPr>
            <w:tcW w:w="1843" w:type="dxa"/>
            <w:vAlign w:val="center"/>
          </w:tcPr>
          <w:p w14:paraId="3CB3DD8E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Người báo cáo</w:t>
            </w:r>
          </w:p>
        </w:tc>
        <w:tc>
          <w:tcPr>
            <w:tcW w:w="2195" w:type="dxa"/>
            <w:vAlign w:val="center"/>
          </w:tcPr>
          <w:p w14:paraId="5B476FF8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Thời gian</w:t>
            </w:r>
          </w:p>
        </w:tc>
        <w:tc>
          <w:tcPr>
            <w:tcW w:w="1632" w:type="dxa"/>
          </w:tcPr>
          <w:p w14:paraId="5E9F5FB3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  <w:lang w:val="vi-VN"/>
              </w:rPr>
            </w:pPr>
            <w:r w:rsidRPr="00437AC1">
              <w:rPr>
                <w:b/>
              </w:rPr>
              <w:t>Địa điểm</w:t>
            </w:r>
            <w:r w:rsidRPr="00437AC1">
              <w:rPr>
                <w:b/>
                <w:lang w:val="vi-VN"/>
              </w:rPr>
              <w:t>/ Hình thức</w:t>
            </w:r>
          </w:p>
        </w:tc>
        <w:tc>
          <w:tcPr>
            <w:tcW w:w="931" w:type="dxa"/>
            <w:vAlign w:val="center"/>
          </w:tcPr>
          <w:p w14:paraId="2327315E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</w:rPr>
            </w:pPr>
            <w:r w:rsidRPr="00437AC1">
              <w:rPr>
                <w:b/>
              </w:rPr>
              <w:t>Ghi chú</w:t>
            </w:r>
          </w:p>
        </w:tc>
      </w:tr>
      <w:tr w:rsidR="00D15D53" w:rsidRPr="00437AC1" w14:paraId="27F89B04" w14:textId="77777777" w:rsidTr="00437AC1">
        <w:trPr>
          <w:jc w:val="center"/>
        </w:trPr>
        <w:tc>
          <w:tcPr>
            <w:tcW w:w="768" w:type="dxa"/>
            <w:vAlign w:val="center"/>
          </w:tcPr>
          <w:p w14:paraId="08124DFF" w14:textId="77777777" w:rsidR="00D15D53" w:rsidRPr="00437AC1" w:rsidRDefault="00D15D53" w:rsidP="00315679">
            <w:pPr>
              <w:spacing w:line="360" w:lineRule="auto"/>
              <w:jc w:val="center"/>
              <w:rPr>
                <w:bCs/>
              </w:rPr>
            </w:pPr>
            <w:bookmarkStart w:id="0" w:name="_GoBack" w:colFirst="5" w:colLast="5"/>
            <w:r w:rsidRPr="00437AC1">
              <w:rPr>
                <w:bCs/>
              </w:rPr>
              <w:t>1</w:t>
            </w:r>
          </w:p>
        </w:tc>
        <w:tc>
          <w:tcPr>
            <w:tcW w:w="2656" w:type="dxa"/>
          </w:tcPr>
          <w:p w14:paraId="4146DEFE" w14:textId="46C5B0C7" w:rsidR="00D15D53" w:rsidRPr="00437AC1" w:rsidRDefault="00DF382F" w:rsidP="0081125F">
            <w:pPr>
              <w:spacing w:line="360" w:lineRule="auto"/>
              <w:jc w:val="both"/>
              <w:rPr>
                <w:b/>
                <w:lang w:val="vi-VN"/>
              </w:rPr>
            </w:pPr>
            <w:r w:rsidRPr="00437AC1">
              <w:rPr>
                <w:lang w:val="vi-VN"/>
              </w:rPr>
              <w:t>“</w:t>
            </w:r>
            <w:r w:rsidR="003B3B51" w:rsidRPr="00437AC1">
              <w:t>Sự biến đổi đời sống tôn giáo ở Việt Nam trong bối cảnh hiện nay</w:t>
            </w:r>
            <w:r w:rsidRPr="00437AC1">
              <w:t>”</w:t>
            </w:r>
          </w:p>
        </w:tc>
        <w:tc>
          <w:tcPr>
            <w:tcW w:w="4394" w:type="dxa"/>
          </w:tcPr>
          <w:p w14:paraId="56E58852" w14:textId="67437B87" w:rsidR="00D15D53" w:rsidRPr="00437AC1" w:rsidRDefault="00437AC1" w:rsidP="00EB4598">
            <w:pPr>
              <w:spacing w:line="360" w:lineRule="auto"/>
              <w:jc w:val="both"/>
              <w:rPr>
                <w:bCs/>
                <w:lang w:val="vi-VN"/>
              </w:rPr>
            </w:pPr>
            <w:r w:rsidRPr="00437AC1">
              <w:rPr>
                <w:bCs/>
                <w:lang w:val="vi-VN"/>
              </w:rPr>
              <w:t>Đời sống tôn giáo VN hiện nay chuyển biến theo chiều hướng đa dạng hoá, phục hồi và hội nhập; xuất hiện nhiều hiện tượng tôn giáo mới, sự chuyển đổi đức tin tôn giáo,...</w:t>
            </w:r>
          </w:p>
        </w:tc>
        <w:tc>
          <w:tcPr>
            <w:tcW w:w="1843" w:type="dxa"/>
          </w:tcPr>
          <w:p w14:paraId="3EAB87A8" w14:textId="2B451F99" w:rsidR="00D15D53" w:rsidRPr="00437AC1" w:rsidRDefault="00CB5DC6" w:rsidP="00315679">
            <w:pPr>
              <w:spacing w:line="360" w:lineRule="auto"/>
              <w:jc w:val="center"/>
              <w:rPr>
                <w:b/>
                <w:lang w:val="vi-VN"/>
              </w:rPr>
            </w:pPr>
            <w:r w:rsidRPr="00437AC1">
              <w:rPr>
                <w:b/>
                <w:lang w:val="vi-VN"/>
              </w:rPr>
              <w:t xml:space="preserve">TS. </w:t>
            </w:r>
            <w:r w:rsidR="003B3B51" w:rsidRPr="00437AC1">
              <w:rPr>
                <w:b/>
                <w:lang w:val="vi-VN"/>
              </w:rPr>
              <w:t>Lê Thị Minh Thảo</w:t>
            </w:r>
          </w:p>
        </w:tc>
        <w:tc>
          <w:tcPr>
            <w:tcW w:w="2195" w:type="dxa"/>
            <w:vAlign w:val="center"/>
          </w:tcPr>
          <w:p w14:paraId="55801803" w14:textId="114C358B" w:rsidR="00D15D53" w:rsidRPr="00437AC1" w:rsidRDefault="00CB5DC6" w:rsidP="00315679">
            <w:pPr>
              <w:spacing w:line="360" w:lineRule="auto"/>
              <w:jc w:val="center"/>
              <w:rPr>
                <w:b/>
                <w:lang w:val="vi-VN"/>
              </w:rPr>
            </w:pPr>
            <w:r w:rsidRPr="00437AC1">
              <w:rPr>
                <w:color w:val="000000" w:themeColor="text1"/>
                <w:lang w:val="vi-VN"/>
              </w:rPr>
              <w:t xml:space="preserve">Vào lúc </w:t>
            </w:r>
            <w:r w:rsidR="0049719E" w:rsidRPr="00437AC1">
              <w:rPr>
                <w:color w:val="000000" w:themeColor="text1"/>
                <w:lang w:val="vi-VN"/>
              </w:rPr>
              <w:t>8</w:t>
            </w:r>
            <w:r w:rsidRPr="00437AC1">
              <w:rPr>
                <w:color w:val="000000" w:themeColor="text1"/>
                <w:lang w:val="vi-VN"/>
              </w:rPr>
              <w:t xml:space="preserve">h00 đến </w:t>
            </w:r>
            <w:r w:rsidR="0049719E" w:rsidRPr="00437AC1">
              <w:rPr>
                <w:color w:val="000000" w:themeColor="text1"/>
                <w:lang w:val="vi-VN"/>
              </w:rPr>
              <w:t>12</w:t>
            </w:r>
            <w:r w:rsidRPr="00437AC1">
              <w:rPr>
                <w:color w:val="000000" w:themeColor="text1"/>
                <w:lang w:val="vi-VN"/>
              </w:rPr>
              <w:t xml:space="preserve">h00 Thứ </w:t>
            </w:r>
            <w:r w:rsidR="0049719E" w:rsidRPr="00437AC1">
              <w:rPr>
                <w:color w:val="000000" w:themeColor="text1"/>
                <w:lang w:val="vi-VN"/>
              </w:rPr>
              <w:t>2</w:t>
            </w:r>
            <w:r w:rsidRPr="00437AC1">
              <w:rPr>
                <w:color w:val="000000" w:themeColor="text1"/>
                <w:lang w:val="vi-VN"/>
              </w:rPr>
              <w:t xml:space="preserve"> ngày </w:t>
            </w:r>
            <w:r w:rsidR="0049719E" w:rsidRPr="00437AC1">
              <w:rPr>
                <w:color w:val="000000" w:themeColor="text1"/>
                <w:lang w:val="vi-VN"/>
              </w:rPr>
              <w:t>27</w:t>
            </w:r>
            <w:r w:rsidRPr="00437AC1">
              <w:rPr>
                <w:color w:val="000000" w:themeColor="text1"/>
                <w:lang w:val="vi-VN"/>
              </w:rPr>
              <w:t>/</w:t>
            </w:r>
            <w:r w:rsidR="0049719E" w:rsidRPr="00437AC1">
              <w:rPr>
                <w:color w:val="000000" w:themeColor="text1"/>
                <w:lang w:val="vi-VN"/>
              </w:rPr>
              <w:t>4</w:t>
            </w:r>
            <w:r w:rsidRPr="00437AC1">
              <w:rPr>
                <w:color w:val="000000" w:themeColor="text1"/>
                <w:lang w:val="vi-VN"/>
              </w:rPr>
              <w:t>/</w:t>
            </w:r>
            <w:r w:rsidR="0049719E" w:rsidRPr="00437AC1">
              <w:rPr>
                <w:color w:val="000000" w:themeColor="text1"/>
                <w:lang w:val="vi-VN"/>
              </w:rPr>
              <w:t>2026</w:t>
            </w:r>
          </w:p>
        </w:tc>
        <w:tc>
          <w:tcPr>
            <w:tcW w:w="1632" w:type="dxa"/>
          </w:tcPr>
          <w:p w14:paraId="2E261F15" w14:textId="77777777" w:rsidR="00D15D53" w:rsidRPr="00437AC1" w:rsidRDefault="00D15D53" w:rsidP="00315679">
            <w:pPr>
              <w:spacing w:line="360" w:lineRule="auto"/>
              <w:jc w:val="center"/>
              <w:rPr>
                <w:color w:val="000000" w:themeColor="text1"/>
                <w:lang w:val="vi-VN"/>
              </w:rPr>
            </w:pPr>
          </w:p>
          <w:p w14:paraId="1D4E4138" w14:textId="77777777" w:rsidR="00E561C2" w:rsidRPr="00437AC1" w:rsidRDefault="00D15D53" w:rsidP="00E561C2">
            <w:pPr>
              <w:spacing w:line="360" w:lineRule="auto"/>
              <w:jc w:val="center"/>
              <w:rPr>
                <w:color w:val="000000" w:themeColor="text1"/>
                <w:lang w:val="vi-VN"/>
              </w:rPr>
            </w:pPr>
            <w:r w:rsidRPr="00437AC1">
              <w:rPr>
                <w:color w:val="000000" w:themeColor="text1"/>
                <w:lang w:val="vi-VN"/>
              </w:rPr>
              <w:t>VPK/</w:t>
            </w:r>
            <w:r w:rsidR="00E561C2" w:rsidRPr="00437AC1">
              <w:rPr>
                <w:color w:val="000000" w:themeColor="text1"/>
                <w:lang w:val="vi-VN"/>
              </w:rPr>
              <w:t xml:space="preserve"> Phòng 902 Nhà</w:t>
            </w:r>
          </w:p>
          <w:p w14:paraId="07832300" w14:textId="378AA517" w:rsidR="00D15D53" w:rsidRPr="00437AC1" w:rsidRDefault="00E561C2" w:rsidP="00E561C2">
            <w:pPr>
              <w:spacing w:line="360" w:lineRule="auto"/>
              <w:jc w:val="center"/>
              <w:rPr>
                <w:bCs/>
                <w:lang w:val="vi-VN"/>
              </w:rPr>
            </w:pPr>
            <w:r w:rsidRPr="00437AC1">
              <w:rPr>
                <w:color w:val="000000" w:themeColor="text1"/>
                <w:lang w:val="vi-VN"/>
              </w:rPr>
              <w:t>A1</w:t>
            </w:r>
            <w:r w:rsidR="00D15D53" w:rsidRPr="00437AC1">
              <w:rPr>
                <w:color w:val="000000" w:themeColor="text1"/>
                <w:lang w:val="vi-VN"/>
              </w:rPr>
              <w:t xml:space="preserve"> trực tiếp </w:t>
            </w:r>
            <w:r w:rsidR="0049719E" w:rsidRPr="00437AC1">
              <w:rPr>
                <w:color w:val="000000" w:themeColor="text1"/>
                <w:lang w:val="vi-VN"/>
              </w:rPr>
              <w:t>và trực tuyến</w:t>
            </w:r>
          </w:p>
        </w:tc>
        <w:tc>
          <w:tcPr>
            <w:tcW w:w="931" w:type="dxa"/>
            <w:vAlign w:val="center"/>
          </w:tcPr>
          <w:p w14:paraId="4CE27D95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</w:tr>
      <w:tr w:rsidR="00D15D53" w:rsidRPr="00437AC1" w14:paraId="05D51E38" w14:textId="77777777" w:rsidTr="00437AC1">
        <w:trPr>
          <w:jc w:val="center"/>
        </w:trPr>
        <w:tc>
          <w:tcPr>
            <w:tcW w:w="768" w:type="dxa"/>
            <w:vAlign w:val="center"/>
          </w:tcPr>
          <w:p w14:paraId="075FB2C9" w14:textId="77777777" w:rsidR="00D15D53" w:rsidRPr="00437AC1" w:rsidRDefault="00D15D53" w:rsidP="00315679">
            <w:pPr>
              <w:spacing w:line="360" w:lineRule="auto"/>
              <w:jc w:val="center"/>
              <w:rPr>
                <w:bCs/>
              </w:rPr>
            </w:pPr>
            <w:r w:rsidRPr="00437AC1">
              <w:rPr>
                <w:bCs/>
              </w:rPr>
              <w:t>2</w:t>
            </w:r>
          </w:p>
        </w:tc>
        <w:tc>
          <w:tcPr>
            <w:tcW w:w="2656" w:type="dxa"/>
          </w:tcPr>
          <w:p w14:paraId="7D5A83AF" w14:textId="1D48B9F9" w:rsidR="00D15D53" w:rsidRPr="00437AC1" w:rsidRDefault="00DF382F" w:rsidP="0081125F">
            <w:pPr>
              <w:spacing w:line="360" w:lineRule="auto"/>
              <w:jc w:val="both"/>
              <w:rPr>
                <w:iCs/>
                <w:lang w:val="vi-VN"/>
              </w:rPr>
            </w:pPr>
            <w:r w:rsidRPr="00437AC1">
              <w:t>“</w:t>
            </w:r>
            <w:r w:rsidR="003B3B51" w:rsidRPr="00437AC1">
              <w:t>Đạo đức công vụ trong tư tưởng Hồ Chí Minh</w:t>
            </w:r>
            <w:r w:rsidRPr="00437AC1">
              <w:t>”</w:t>
            </w:r>
          </w:p>
        </w:tc>
        <w:tc>
          <w:tcPr>
            <w:tcW w:w="4394" w:type="dxa"/>
          </w:tcPr>
          <w:p w14:paraId="147AD965" w14:textId="03D3CC8B" w:rsidR="00D15D53" w:rsidRPr="00437AC1" w:rsidRDefault="00437AC1" w:rsidP="00EB4598">
            <w:pPr>
              <w:spacing w:line="360" w:lineRule="auto"/>
              <w:jc w:val="both"/>
              <w:rPr>
                <w:lang w:val="vi-VN"/>
              </w:rPr>
            </w:pPr>
            <w:r w:rsidRPr="00437AC1">
              <w:rPr>
                <w:lang w:val="vi-VN"/>
              </w:rPr>
              <w:t>Trình bày khái lược nội dung tư tưởng Hồ Chí Minh đạo đức công vụ, rút ra ý nghĩa của tư tưởng đó. Đồng thời đưa ra một số định hướng trong hoàn thiện đạo đức công vụ của cán bộ, công chức ở Việt Nam hiện nay theo tư tưởng của Hồ Chí Minh.</w:t>
            </w:r>
          </w:p>
        </w:tc>
        <w:tc>
          <w:tcPr>
            <w:tcW w:w="1843" w:type="dxa"/>
          </w:tcPr>
          <w:p w14:paraId="47F2C53E" w14:textId="158F7037" w:rsidR="00D15D53" w:rsidRPr="00437AC1" w:rsidRDefault="00DF382F" w:rsidP="00315679">
            <w:pPr>
              <w:spacing w:line="360" w:lineRule="auto"/>
              <w:jc w:val="center"/>
              <w:rPr>
                <w:b/>
                <w:lang w:val="vi-VN"/>
              </w:rPr>
            </w:pPr>
            <w:r w:rsidRPr="00437AC1">
              <w:rPr>
                <w:b/>
              </w:rPr>
              <w:t>Th</w:t>
            </w:r>
            <w:r w:rsidR="00CB5DC6" w:rsidRPr="00437AC1">
              <w:rPr>
                <w:b/>
              </w:rPr>
              <w:t xml:space="preserve">S. </w:t>
            </w:r>
            <w:r w:rsidRPr="00437AC1">
              <w:rPr>
                <w:b/>
              </w:rPr>
              <w:t>Chu</w:t>
            </w:r>
            <w:r w:rsidRPr="00437AC1">
              <w:rPr>
                <w:b/>
                <w:lang w:val="vi-VN"/>
              </w:rPr>
              <w:t xml:space="preserve"> Thị Diệp</w:t>
            </w:r>
          </w:p>
        </w:tc>
        <w:tc>
          <w:tcPr>
            <w:tcW w:w="2195" w:type="dxa"/>
            <w:vAlign w:val="center"/>
          </w:tcPr>
          <w:p w14:paraId="4785B54A" w14:textId="3DF85842" w:rsidR="00D15D53" w:rsidRPr="00437AC1" w:rsidRDefault="00CB5DC6" w:rsidP="00315679">
            <w:pPr>
              <w:spacing w:line="360" w:lineRule="auto"/>
              <w:jc w:val="center"/>
              <w:rPr>
                <w:lang w:val="vi-VN"/>
              </w:rPr>
            </w:pPr>
            <w:r w:rsidRPr="00437AC1">
              <w:rPr>
                <w:lang w:val="vi-VN"/>
              </w:rPr>
              <w:t xml:space="preserve">Vào lúc </w:t>
            </w:r>
            <w:r w:rsidR="0049719E" w:rsidRPr="00437AC1">
              <w:rPr>
                <w:lang w:val="vi-VN"/>
              </w:rPr>
              <w:t>10</w:t>
            </w:r>
            <w:r w:rsidRPr="00437AC1">
              <w:rPr>
                <w:lang w:val="vi-VN"/>
              </w:rPr>
              <w:t xml:space="preserve">h00 đến </w:t>
            </w:r>
            <w:r w:rsidR="0049719E" w:rsidRPr="00437AC1">
              <w:rPr>
                <w:lang w:val="vi-VN"/>
              </w:rPr>
              <w:t>12</w:t>
            </w:r>
            <w:r w:rsidRPr="00437AC1">
              <w:rPr>
                <w:lang w:val="vi-VN"/>
              </w:rPr>
              <w:t xml:space="preserve">h00 Thứ </w:t>
            </w:r>
            <w:r w:rsidR="0049719E" w:rsidRPr="00437AC1">
              <w:rPr>
                <w:lang w:val="vi-VN"/>
              </w:rPr>
              <w:t>2</w:t>
            </w:r>
            <w:r w:rsidRPr="00437AC1">
              <w:rPr>
                <w:lang w:val="vi-VN"/>
              </w:rPr>
              <w:t xml:space="preserve"> ngày </w:t>
            </w:r>
            <w:r w:rsidR="0049719E" w:rsidRPr="00437AC1">
              <w:rPr>
                <w:lang w:val="vi-VN"/>
              </w:rPr>
              <w:t>27</w:t>
            </w:r>
            <w:r w:rsidRPr="00437AC1">
              <w:rPr>
                <w:lang w:val="vi-VN"/>
              </w:rPr>
              <w:t>/</w:t>
            </w:r>
            <w:r w:rsidR="0049719E" w:rsidRPr="00437AC1">
              <w:rPr>
                <w:lang w:val="vi-VN"/>
              </w:rPr>
              <w:t>4</w:t>
            </w:r>
            <w:r w:rsidRPr="00437AC1">
              <w:rPr>
                <w:lang w:val="vi-VN"/>
              </w:rPr>
              <w:t>/</w:t>
            </w:r>
            <w:r w:rsidR="0049719E" w:rsidRPr="00437AC1">
              <w:rPr>
                <w:lang w:val="vi-VN"/>
              </w:rPr>
              <w:t>2026</w:t>
            </w:r>
          </w:p>
        </w:tc>
        <w:tc>
          <w:tcPr>
            <w:tcW w:w="1632" w:type="dxa"/>
          </w:tcPr>
          <w:p w14:paraId="1680F032" w14:textId="77777777" w:rsidR="00E561C2" w:rsidRPr="00437AC1" w:rsidRDefault="00CB5DC6" w:rsidP="00E561C2">
            <w:pPr>
              <w:spacing w:line="360" w:lineRule="auto"/>
              <w:jc w:val="center"/>
              <w:rPr>
                <w:color w:val="000000" w:themeColor="text1"/>
                <w:lang w:val="vi-VN"/>
              </w:rPr>
            </w:pPr>
            <w:r w:rsidRPr="00437AC1">
              <w:rPr>
                <w:color w:val="000000" w:themeColor="text1"/>
                <w:lang w:val="vi-VN"/>
              </w:rPr>
              <w:t>VPK</w:t>
            </w:r>
            <w:r w:rsidR="00E561C2" w:rsidRPr="00437AC1">
              <w:rPr>
                <w:color w:val="000000" w:themeColor="text1"/>
                <w:lang w:val="vi-VN"/>
              </w:rPr>
              <w:t xml:space="preserve"> Phòng 902 Nhà</w:t>
            </w:r>
          </w:p>
          <w:p w14:paraId="6F88A295" w14:textId="1327AD3C" w:rsidR="00D15D53" w:rsidRPr="00437AC1" w:rsidRDefault="00E561C2" w:rsidP="00E561C2">
            <w:pPr>
              <w:spacing w:line="360" w:lineRule="auto"/>
              <w:jc w:val="center"/>
              <w:rPr>
                <w:color w:val="FF0000"/>
                <w:lang w:val="vi-VN"/>
              </w:rPr>
            </w:pPr>
            <w:r w:rsidRPr="00437AC1">
              <w:rPr>
                <w:color w:val="000000" w:themeColor="text1"/>
                <w:lang w:val="vi-VN"/>
              </w:rPr>
              <w:t>A1</w:t>
            </w:r>
            <w:r w:rsidR="00CB5DC6" w:rsidRPr="00437AC1">
              <w:rPr>
                <w:color w:val="000000" w:themeColor="text1"/>
                <w:lang w:val="vi-VN"/>
              </w:rPr>
              <w:t xml:space="preserve">/ trực </w:t>
            </w:r>
            <w:r w:rsidR="00634BC7" w:rsidRPr="00437AC1">
              <w:rPr>
                <w:color w:val="000000" w:themeColor="text1"/>
                <w:lang w:val="vi-VN"/>
              </w:rPr>
              <w:t>tiếp</w:t>
            </w:r>
            <w:r w:rsidR="0049719E" w:rsidRPr="00437AC1">
              <w:rPr>
                <w:color w:val="000000" w:themeColor="text1"/>
                <w:lang w:val="vi-VN"/>
              </w:rPr>
              <w:t xml:space="preserve"> và trực tuyến</w:t>
            </w:r>
          </w:p>
        </w:tc>
        <w:tc>
          <w:tcPr>
            <w:tcW w:w="931" w:type="dxa"/>
            <w:vAlign w:val="center"/>
          </w:tcPr>
          <w:p w14:paraId="67D23200" w14:textId="77777777" w:rsidR="00D15D53" w:rsidRPr="00437AC1" w:rsidRDefault="00D15D53" w:rsidP="00315679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</w:tr>
      <w:tr w:rsidR="00486CE2" w:rsidRPr="00437AC1" w14:paraId="3449B295" w14:textId="77777777" w:rsidTr="00437AC1">
        <w:trPr>
          <w:jc w:val="center"/>
        </w:trPr>
        <w:tc>
          <w:tcPr>
            <w:tcW w:w="768" w:type="dxa"/>
            <w:vAlign w:val="center"/>
          </w:tcPr>
          <w:p w14:paraId="603B7EC8" w14:textId="76C1F1A9" w:rsidR="00486CE2" w:rsidRPr="00437AC1" w:rsidRDefault="00486CE2" w:rsidP="0031567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56" w:type="dxa"/>
          </w:tcPr>
          <w:p w14:paraId="657BA322" w14:textId="4E6B51F1" w:rsidR="00486CE2" w:rsidRPr="00437AC1" w:rsidRDefault="00486CE2" w:rsidP="0081125F">
            <w:pPr>
              <w:spacing w:line="360" w:lineRule="auto"/>
              <w:jc w:val="both"/>
            </w:pPr>
            <w:r w:rsidRPr="0081459D">
              <w:rPr>
                <w:bCs/>
                <w:lang w:val="vi-VN"/>
              </w:rPr>
              <w:t xml:space="preserve">Kinh nghiệm </w:t>
            </w:r>
            <w:r w:rsidRPr="0081459D">
              <w:rPr>
                <w:bCs/>
              </w:rPr>
              <w:t xml:space="preserve">phát </w:t>
            </w:r>
            <w:r w:rsidRPr="0081459D">
              <w:rPr>
                <w:bCs/>
                <w:lang w:val="vi-VN"/>
              </w:rPr>
              <w:t xml:space="preserve">triển kinh tế tuần hoàn của một số quốc gia trên thế </w:t>
            </w:r>
            <w:r w:rsidRPr="0081459D">
              <w:rPr>
                <w:bCs/>
                <w:lang w:val="vi-VN"/>
              </w:rPr>
              <w:lastRenderedPageBreak/>
              <w:t>giới</w:t>
            </w:r>
          </w:p>
        </w:tc>
        <w:tc>
          <w:tcPr>
            <w:tcW w:w="4394" w:type="dxa"/>
          </w:tcPr>
          <w:p w14:paraId="1321D1AB" w14:textId="77777777" w:rsidR="00486CE2" w:rsidRPr="0081459D" w:rsidRDefault="00486CE2" w:rsidP="00486CE2">
            <w:pPr>
              <w:spacing w:line="360" w:lineRule="auto"/>
              <w:jc w:val="both"/>
              <w:rPr>
                <w:bCs/>
                <w:lang w:val="vi-VN"/>
              </w:rPr>
            </w:pPr>
            <w:r w:rsidRPr="0081459D">
              <w:rPr>
                <w:bCs/>
                <w:lang w:val="vi-VN"/>
              </w:rPr>
              <w:lastRenderedPageBreak/>
              <w:t>Kinh tế tuần hoàn là mô hình phát triển nhằm tối ưu hóa tài nguyên, giảm chất thải và hướng tới tăng trưởng bền vững.</w:t>
            </w:r>
          </w:p>
          <w:p w14:paraId="13754C83" w14:textId="77777777" w:rsidR="00486CE2" w:rsidRPr="0081459D" w:rsidRDefault="00486CE2" w:rsidP="00486CE2">
            <w:pPr>
              <w:spacing w:line="360" w:lineRule="auto"/>
              <w:jc w:val="both"/>
              <w:rPr>
                <w:bCs/>
                <w:lang w:val="vi-VN"/>
              </w:rPr>
            </w:pPr>
            <w:r w:rsidRPr="0081459D">
              <w:rPr>
                <w:bCs/>
              </w:rPr>
              <w:lastRenderedPageBreak/>
              <w:t xml:space="preserve">Báo cáo tập trung phân tích </w:t>
            </w:r>
            <w:r w:rsidRPr="0081459D">
              <w:rPr>
                <w:bCs/>
                <w:lang w:val="vi-VN"/>
              </w:rPr>
              <w:t>kinh nghiệm quốc tế</w:t>
            </w:r>
            <w:r>
              <w:rPr>
                <w:bCs/>
              </w:rPr>
              <w:t xml:space="preserve"> trong phát triển kinh tế tuần hoàn</w:t>
            </w:r>
            <w:r w:rsidRPr="0081459D">
              <w:rPr>
                <w:bCs/>
              </w:rPr>
              <w:t xml:space="preserve"> qua đó khẳng định </w:t>
            </w:r>
            <w:r w:rsidRPr="0081459D">
              <w:rPr>
                <w:bCs/>
                <w:lang w:val="vi-VN"/>
              </w:rPr>
              <w:t>vai trò quan trọng của Nhà nước trong điều tiết, cùng sự tham gia của doanh nghiệp và xã hội.</w:t>
            </w:r>
          </w:p>
          <w:p w14:paraId="532E3F72" w14:textId="77777777" w:rsidR="00486CE2" w:rsidRPr="00437AC1" w:rsidRDefault="00486CE2" w:rsidP="00EB4598">
            <w:pPr>
              <w:spacing w:line="360" w:lineRule="auto"/>
              <w:jc w:val="both"/>
              <w:rPr>
                <w:lang w:val="vi-VN"/>
              </w:rPr>
            </w:pPr>
          </w:p>
        </w:tc>
        <w:tc>
          <w:tcPr>
            <w:tcW w:w="1843" w:type="dxa"/>
          </w:tcPr>
          <w:p w14:paraId="3044C810" w14:textId="5A77FE9E" w:rsidR="00486CE2" w:rsidRPr="00437AC1" w:rsidRDefault="00486CE2" w:rsidP="00315679">
            <w:pPr>
              <w:spacing w:line="360" w:lineRule="auto"/>
              <w:jc w:val="center"/>
              <w:rPr>
                <w:b/>
              </w:rPr>
            </w:pPr>
            <w:r w:rsidRPr="00326CD6">
              <w:lastRenderedPageBreak/>
              <w:t>TS. Nguyễn Thị Thùy Linh</w:t>
            </w:r>
          </w:p>
        </w:tc>
        <w:tc>
          <w:tcPr>
            <w:tcW w:w="2195" w:type="dxa"/>
            <w:vAlign w:val="center"/>
          </w:tcPr>
          <w:p w14:paraId="36C84C91" w14:textId="77777777" w:rsidR="00486CE2" w:rsidRPr="006E4625" w:rsidRDefault="00486CE2" w:rsidP="00486CE2">
            <w:pPr>
              <w:spacing w:line="360" w:lineRule="auto"/>
              <w:jc w:val="center"/>
              <w:rPr>
                <w:color w:val="000000" w:themeColor="text1"/>
              </w:rPr>
            </w:pPr>
            <w:r w:rsidRPr="006E4625">
              <w:rPr>
                <w:color w:val="000000" w:themeColor="text1"/>
              </w:rPr>
              <w:t xml:space="preserve">13h30 Thứ Năm ngày  </w:t>
            </w:r>
          </w:p>
          <w:p w14:paraId="59BBEADF" w14:textId="3D2E35E9" w:rsidR="00486CE2" w:rsidRPr="00437AC1" w:rsidRDefault="00486CE2" w:rsidP="00486CE2">
            <w:pPr>
              <w:spacing w:line="360" w:lineRule="auto"/>
              <w:jc w:val="center"/>
              <w:rPr>
                <w:lang w:val="vi-VN"/>
              </w:rPr>
            </w:pPr>
            <w:r w:rsidRPr="006E4625">
              <w:rPr>
                <w:color w:val="000000" w:themeColor="text1"/>
              </w:rPr>
              <w:t>16/04/2026</w:t>
            </w:r>
          </w:p>
        </w:tc>
        <w:tc>
          <w:tcPr>
            <w:tcW w:w="1632" w:type="dxa"/>
          </w:tcPr>
          <w:p w14:paraId="384B9908" w14:textId="77777777" w:rsidR="00486CE2" w:rsidRPr="0081459D" w:rsidRDefault="00486CE2" w:rsidP="00486CE2">
            <w:pPr>
              <w:spacing w:line="360" w:lineRule="auto"/>
              <w:jc w:val="both"/>
              <w:rPr>
                <w:color w:val="000000" w:themeColor="text1"/>
                <w:lang w:val="vi-VN"/>
              </w:rPr>
            </w:pPr>
            <w:r w:rsidRPr="0081459D">
              <w:rPr>
                <w:color w:val="000000" w:themeColor="text1"/>
                <w:lang w:val="vi-VN"/>
              </w:rPr>
              <w:t>Phòng 902 Nhà</w:t>
            </w:r>
          </w:p>
          <w:p w14:paraId="473AA079" w14:textId="77777777" w:rsidR="00486CE2" w:rsidRPr="0081459D" w:rsidRDefault="00486CE2" w:rsidP="00486CE2">
            <w:pPr>
              <w:spacing w:line="360" w:lineRule="auto"/>
              <w:jc w:val="both"/>
              <w:rPr>
                <w:color w:val="000000" w:themeColor="text1"/>
              </w:rPr>
            </w:pPr>
            <w:r w:rsidRPr="0081459D">
              <w:rPr>
                <w:color w:val="000000" w:themeColor="text1"/>
                <w:lang w:val="vi-VN"/>
              </w:rPr>
              <w:t xml:space="preserve">A1 </w:t>
            </w:r>
            <w:r>
              <w:rPr>
                <w:color w:val="000000" w:themeColor="text1"/>
              </w:rPr>
              <w:t>/</w:t>
            </w:r>
            <w:r w:rsidRPr="0081459D">
              <w:rPr>
                <w:color w:val="000000" w:themeColor="text1"/>
                <w:lang w:val="vi-VN"/>
              </w:rPr>
              <w:t xml:space="preserve">trực tiếp </w:t>
            </w:r>
            <w:r w:rsidRPr="0081459D">
              <w:rPr>
                <w:color w:val="000000" w:themeColor="text1"/>
              </w:rPr>
              <w:lastRenderedPageBreak/>
              <w:t>kết hợp trực tuyến</w:t>
            </w:r>
          </w:p>
          <w:p w14:paraId="192E5DC8" w14:textId="77777777" w:rsidR="00486CE2" w:rsidRPr="00437AC1" w:rsidRDefault="00486CE2" w:rsidP="00E561C2">
            <w:pPr>
              <w:spacing w:line="360" w:lineRule="auto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931" w:type="dxa"/>
            <w:vAlign w:val="center"/>
          </w:tcPr>
          <w:p w14:paraId="22D0834C" w14:textId="77777777" w:rsidR="00486CE2" w:rsidRPr="00437AC1" w:rsidRDefault="00486CE2" w:rsidP="00315679">
            <w:pPr>
              <w:spacing w:line="360" w:lineRule="auto"/>
              <w:jc w:val="center"/>
              <w:rPr>
                <w:b/>
                <w:lang w:val="vi-VN"/>
              </w:rPr>
            </w:pPr>
          </w:p>
        </w:tc>
      </w:tr>
    </w:tbl>
    <w:bookmarkEnd w:id="0"/>
    <w:p w14:paraId="5BF4F341" w14:textId="4D115D9C" w:rsidR="00275408" w:rsidRPr="00437AC1" w:rsidRDefault="00CB5DC6">
      <w:pPr>
        <w:rPr>
          <w:lang w:val="vi-VN"/>
        </w:rPr>
      </w:pPr>
      <w:r w:rsidRPr="00437AC1">
        <w:rPr>
          <w:lang w:val="vi-VN"/>
        </w:rPr>
        <w:t xml:space="preserve">Danh sách có </w:t>
      </w:r>
      <w:r w:rsidR="00486CE2">
        <w:rPr>
          <w:lang w:val="vi-VN"/>
        </w:rPr>
        <w:t>03</w:t>
      </w:r>
      <w:r w:rsidR="00D15D53" w:rsidRPr="00437AC1">
        <w:rPr>
          <w:lang w:val="vi-VN"/>
        </w:rPr>
        <w:t xml:space="preserve"> seminar </w:t>
      </w:r>
    </w:p>
    <w:p w14:paraId="25798E2D" w14:textId="77777777" w:rsidR="00D15D53" w:rsidRPr="00437AC1" w:rsidRDefault="00D15D53">
      <w:pPr>
        <w:rPr>
          <w:lang w:val="vi-VN"/>
        </w:rPr>
      </w:pPr>
    </w:p>
    <w:p w14:paraId="4350141D" w14:textId="77777777" w:rsidR="00D15D53" w:rsidRPr="00437AC1" w:rsidRDefault="00D15D53">
      <w:pPr>
        <w:rPr>
          <w:lang w:val="vi-VN"/>
        </w:rPr>
      </w:pPr>
      <w:r w:rsidRPr="00437AC1">
        <w:rPr>
          <w:lang w:val="vi-VN"/>
        </w:rPr>
        <w:t>Người lập danh sách                                                                                                                                        Xác nhận của trưởng Khoa</w:t>
      </w:r>
    </w:p>
    <w:p w14:paraId="7220661D" w14:textId="77777777" w:rsidR="00CB5DC6" w:rsidRPr="00437AC1" w:rsidRDefault="00CB5DC6">
      <w:pPr>
        <w:rPr>
          <w:lang w:val="vi-VN"/>
        </w:rPr>
      </w:pPr>
    </w:p>
    <w:p w14:paraId="28656DE5" w14:textId="656BAAD6" w:rsidR="00CB5DC6" w:rsidRPr="00437AC1" w:rsidRDefault="00CB5DC6">
      <w:pPr>
        <w:rPr>
          <w:b/>
          <w:i/>
          <w:lang w:val="vi-VN"/>
        </w:rPr>
      </w:pPr>
      <w:r w:rsidRPr="00437AC1">
        <w:rPr>
          <w:b/>
          <w:i/>
          <w:lang w:val="vi-VN"/>
        </w:rPr>
        <w:t xml:space="preserve">Nguyễn Thị Giang                                                                                                                                       </w:t>
      </w:r>
      <w:r w:rsidR="00D96660" w:rsidRPr="00437AC1">
        <w:rPr>
          <w:b/>
          <w:i/>
          <w:lang w:val="vi-VN"/>
        </w:rPr>
        <w:t>Lê Thị Minh Thảo</w:t>
      </w:r>
    </w:p>
    <w:sectPr w:rsidR="00CB5DC6" w:rsidRPr="00437AC1" w:rsidSect="00D15D53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46"/>
    <w:rsid w:val="00023DFB"/>
    <w:rsid w:val="000562F6"/>
    <w:rsid w:val="00275408"/>
    <w:rsid w:val="002A698D"/>
    <w:rsid w:val="003A3E3F"/>
    <w:rsid w:val="003B3B51"/>
    <w:rsid w:val="00437AC1"/>
    <w:rsid w:val="00470953"/>
    <w:rsid w:val="00486CE2"/>
    <w:rsid w:val="0049719E"/>
    <w:rsid w:val="004C0BDD"/>
    <w:rsid w:val="00512538"/>
    <w:rsid w:val="00534C28"/>
    <w:rsid w:val="005C04B0"/>
    <w:rsid w:val="005D4097"/>
    <w:rsid w:val="005F6D6B"/>
    <w:rsid w:val="00634BC7"/>
    <w:rsid w:val="006A3E74"/>
    <w:rsid w:val="006E4F32"/>
    <w:rsid w:val="00781B5B"/>
    <w:rsid w:val="007871DD"/>
    <w:rsid w:val="0081125F"/>
    <w:rsid w:val="00A1560B"/>
    <w:rsid w:val="00CB5DC6"/>
    <w:rsid w:val="00D15D53"/>
    <w:rsid w:val="00D40946"/>
    <w:rsid w:val="00D96660"/>
    <w:rsid w:val="00DB3EEA"/>
    <w:rsid w:val="00DF382F"/>
    <w:rsid w:val="00E3390A"/>
    <w:rsid w:val="00E561C2"/>
    <w:rsid w:val="00E95C6E"/>
    <w:rsid w:val="00EB4598"/>
    <w:rsid w:val="00EC61C9"/>
    <w:rsid w:val="00F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117BF"/>
  <w15:docId w15:val="{4BB12C1C-A87A-4A80-BA4F-322C864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660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660"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Oanh Quân</cp:lastModifiedBy>
  <cp:revision>24</cp:revision>
  <dcterms:created xsi:type="dcterms:W3CDTF">2023-12-28T02:25:00Z</dcterms:created>
  <dcterms:modified xsi:type="dcterms:W3CDTF">2026-05-05T04:12:00Z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b3f50f5a-9a62-4664-94bf-0cb56b30184c</vt:lpwstr>
  </property>
</Properties>
</file>