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29" w:type="dxa"/>
        <w:jc w:val="center"/>
        <w:tblLook w:val="04A0" w:firstRow="1" w:lastRow="0" w:firstColumn="1" w:lastColumn="0" w:noHBand="0" w:noVBand="1"/>
      </w:tblPr>
      <w:tblGrid>
        <w:gridCol w:w="4600"/>
        <w:gridCol w:w="1068"/>
        <w:gridCol w:w="7261"/>
      </w:tblGrid>
      <w:tr w:rsidR="00D15D53" w:rsidRPr="00003708" w14:paraId="7F4A8620" w14:textId="77777777" w:rsidTr="0037090B">
        <w:trPr>
          <w:trHeight w:val="1141"/>
          <w:jc w:val="center"/>
        </w:trPr>
        <w:tc>
          <w:tcPr>
            <w:tcW w:w="4600" w:type="dxa"/>
          </w:tcPr>
          <w:p w14:paraId="17847777" w14:textId="77777777" w:rsidR="00D15D53" w:rsidRPr="00003708" w:rsidRDefault="00D15D53" w:rsidP="0031567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4FE7DC35" w14:textId="138DF600" w:rsidR="00D15D53" w:rsidRPr="006E2FE5" w:rsidRDefault="00D15D53" w:rsidP="00D15D53">
            <w:pPr>
              <w:widowControl w:val="0"/>
              <w:autoSpaceDE w:val="0"/>
              <w:autoSpaceDN w:val="0"/>
              <w:adjustRightInd w:val="0"/>
              <w:jc w:val="center"/>
              <w:rPr>
                <w:b/>
                <w:bCs/>
              </w:rPr>
            </w:pPr>
            <w:r w:rsidRPr="006E2FE5">
              <w:rPr>
                <w:b/>
                <w:noProof/>
              </w:rPr>
              <mc:AlternateContent>
                <mc:Choice Requires="wps">
                  <w:drawing>
                    <wp:anchor distT="4294967295" distB="4294967295" distL="114300" distR="114300" simplePos="0" relativeHeight="251660288" behindDoc="0" locked="0" layoutInCell="1" allowOverlap="1" wp14:anchorId="4345908B" wp14:editId="478418AA">
                      <wp:simplePos x="0" y="0"/>
                      <wp:positionH relativeFrom="column">
                        <wp:posOffset>917575</wp:posOffset>
                      </wp:positionH>
                      <wp:positionV relativeFrom="paragraph">
                        <wp:posOffset>203200</wp:posOffset>
                      </wp:positionV>
                      <wp:extent cx="979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36E0A2" id="_x0000_t32" coordsize="21600,21600" o:spt="32" o:oned="t" path="m,l21600,21600e" filled="f">
                      <v:path arrowok="t" fillok="f" o:connecttype="none"/>
                      <o:lock v:ext="edit" shapetype="t"/>
                    </v:shapetype>
                    <v:shape id="Straight Arrow Connector 2" o:spid="_x0000_s1026" type="#_x0000_t32" style="position:absolute;margin-left:72.25pt;margin-top:16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"/>
                  </w:pict>
                </mc:Fallback>
              </mc:AlternateContent>
            </w:r>
            <w:r w:rsidR="006E2FE5" w:rsidRPr="006E2FE5">
              <w:rPr>
                <w:b/>
                <w:noProof/>
              </w:rPr>
              <w:t>KHOA</w:t>
            </w:r>
            <w:r w:rsidR="0033367A" w:rsidRPr="006E2FE5">
              <w:rPr>
                <w:b/>
                <w:bCs/>
              </w:rPr>
              <w:t xml:space="preserve"> TÂM LÝ</w:t>
            </w:r>
            <w:r w:rsidR="006E2FE5" w:rsidRPr="006E2FE5">
              <w:rPr>
                <w:b/>
                <w:bCs/>
              </w:rPr>
              <w:t xml:space="preserve"> </w:t>
            </w:r>
            <w:r w:rsidR="0033367A" w:rsidRPr="006E2FE5">
              <w:rPr>
                <w:b/>
                <w:bCs/>
              </w:rPr>
              <w:t>-</w:t>
            </w:r>
            <w:r w:rsidR="006E2FE5" w:rsidRPr="006E2FE5">
              <w:rPr>
                <w:b/>
                <w:bCs/>
              </w:rPr>
              <w:t xml:space="preserve"> </w:t>
            </w:r>
            <w:r w:rsidR="0033367A" w:rsidRPr="006E2FE5">
              <w:rPr>
                <w:b/>
                <w:bCs/>
              </w:rPr>
              <w:t>GIÁO DỤC</w:t>
            </w:r>
            <w:r w:rsidRPr="006E2FE5">
              <w:rPr>
                <w:b/>
                <w:bCs/>
              </w:rPr>
              <w:t xml:space="preserve"> </w:t>
            </w:r>
          </w:p>
        </w:tc>
        <w:tc>
          <w:tcPr>
            <w:tcW w:w="1068" w:type="dxa"/>
          </w:tcPr>
          <w:p w14:paraId="0CF7BE24" w14:textId="77777777" w:rsidR="00D15D53" w:rsidRPr="00003708" w:rsidRDefault="00D15D53" w:rsidP="00315679">
            <w:pPr>
              <w:jc w:val="center"/>
              <w:rPr>
                <w:b/>
                <w:sz w:val="28"/>
                <w:szCs w:val="28"/>
              </w:rPr>
            </w:pPr>
          </w:p>
        </w:tc>
        <w:tc>
          <w:tcPr>
            <w:tcW w:w="7261" w:type="dxa"/>
          </w:tcPr>
          <w:p w14:paraId="1746193D" w14:textId="77777777" w:rsidR="00D15D53" w:rsidRPr="00003708" w:rsidRDefault="00D15D53" w:rsidP="0031567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7742E870" w14:textId="77777777" w:rsidR="00D15D53" w:rsidRPr="00003708" w:rsidRDefault="00D15D53" w:rsidP="0031567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5CDC0221" w14:textId="77777777" w:rsidR="00D15D53" w:rsidRPr="00F57C2C" w:rsidRDefault="00D15D53" w:rsidP="00315679">
            <w:pPr>
              <w:jc w:val="center"/>
              <w:rPr>
                <w:b/>
                <w:sz w:val="28"/>
                <w:szCs w:val="28"/>
              </w:rPr>
            </w:pPr>
            <w:r w:rsidRPr="00003708">
              <w:rPr>
                <w:noProof/>
              </w:rPr>
              <mc:AlternateContent>
                <mc:Choice Requires="wps">
                  <w:drawing>
                    <wp:anchor distT="4294967295" distB="4294967295" distL="114300" distR="114300" simplePos="0" relativeHeight="251656192" behindDoc="0" locked="0" layoutInCell="1" allowOverlap="1" wp14:anchorId="12770229" wp14:editId="7A9A928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4EA15E" id="Straight Arrow Connector 1" o:spid="_x0000_s1026" type="#_x0000_t32" style="position:absolute;margin-left:113.95pt;margin-top:3.15pt;width:1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6908672B" w14:textId="629AD13A" w:rsidR="008E49D2" w:rsidRPr="00A262EB" w:rsidRDefault="006E2FE5" w:rsidP="00D15D53">
      <w:pPr>
        <w:tabs>
          <w:tab w:val="left" w:pos="2910"/>
          <w:tab w:val="center" w:pos="7422"/>
        </w:tabs>
        <w:jc w:val="center"/>
        <w:rPr>
          <w:b/>
          <w:sz w:val="28"/>
          <w:szCs w:val="36"/>
        </w:rPr>
      </w:pPr>
      <w:r>
        <w:rPr>
          <w:b/>
          <w:sz w:val="28"/>
          <w:szCs w:val="36"/>
        </w:rPr>
        <w:t>KHOA</w:t>
      </w:r>
      <w:r w:rsidR="008E49D2" w:rsidRPr="00A262EB">
        <w:rPr>
          <w:b/>
          <w:sz w:val="28"/>
          <w:szCs w:val="36"/>
        </w:rPr>
        <w:t xml:space="preserve"> TÂM LÝ</w:t>
      </w:r>
      <w:r>
        <w:rPr>
          <w:b/>
          <w:sz w:val="28"/>
          <w:szCs w:val="36"/>
        </w:rPr>
        <w:t xml:space="preserve"> </w:t>
      </w:r>
      <w:r w:rsidR="008E49D2" w:rsidRPr="00A262EB">
        <w:rPr>
          <w:b/>
          <w:sz w:val="28"/>
          <w:szCs w:val="36"/>
        </w:rPr>
        <w:t>-</w:t>
      </w:r>
      <w:r>
        <w:rPr>
          <w:b/>
          <w:sz w:val="28"/>
          <w:szCs w:val="36"/>
        </w:rPr>
        <w:t xml:space="preserve"> </w:t>
      </w:r>
      <w:r w:rsidR="008E49D2" w:rsidRPr="00A262EB">
        <w:rPr>
          <w:b/>
          <w:sz w:val="28"/>
          <w:szCs w:val="36"/>
        </w:rPr>
        <w:t xml:space="preserve">GIÁO DỤC </w:t>
      </w:r>
    </w:p>
    <w:p w14:paraId="026ACC0B" w14:textId="2E5E80E3" w:rsidR="00D15D53" w:rsidRPr="00A9758D" w:rsidRDefault="00D15D53" w:rsidP="00D15D53">
      <w:pPr>
        <w:tabs>
          <w:tab w:val="left" w:pos="2910"/>
          <w:tab w:val="center" w:pos="7422"/>
        </w:tabs>
        <w:jc w:val="center"/>
        <w:rPr>
          <w:b/>
          <w:sz w:val="28"/>
          <w:szCs w:val="36"/>
        </w:rPr>
      </w:pPr>
      <w:r w:rsidRPr="00A262EB">
        <w:rPr>
          <w:b/>
          <w:sz w:val="28"/>
          <w:szCs w:val="36"/>
        </w:rPr>
        <w:t xml:space="preserve">ĐĂNG KÍ KẾ HOẠCH SEMINAR </w:t>
      </w:r>
      <w:r w:rsidRPr="00A262EB">
        <w:rPr>
          <w:b/>
          <w:sz w:val="28"/>
          <w:szCs w:val="36"/>
          <w:lang w:val="vi-VN"/>
        </w:rPr>
        <w:t xml:space="preserve">THÁNG </w:t>
      </w:r>
      <w:r w:rsidR="00A9758D">
        <w:rPr>
          <w:b/>
          <w:sz w:val="28"/>
          <w:szCs w:val="36"/>
        </w:rPr>
        <w:t>0</w:t>
      </w:r>
      <w:r w:rsidR="000866A7">
        <w:rPr>
          <w:b/>
          <w:sz w:val="28"/>
          <w:szCs w:val="36"/>
        </w:rPr>
        <w:t>3</w:t>
      </w:r>
      <w:r w:rsidRPr="00A262EB">
        <w:rPr>
          <w:b/>
          <w:sz w:val="28"/>
          <w:szCs w:val="36"/>
          <w:lang w:val="vi-VN"/>
        </w:rPr>
        <w:t xml:space="preserve"> </w:t>
      </w:r>
      <w:r w:rsidRPr="00A262EB">
        <w:rPr>
          <w:b/>
          <w:sz w:val="28"/>
          <w:szCs w:val="36"/>
        </w:rPr>
        <w:t>NĂM 202</w:t>
      </w:r>
      <w:r w:rsidR="000866A7">
        <w:rPr>
          <w:b/>
          <w:sz w:val="28"/>
          <w:szCs w:val="36"/>
        </w:rPr>
        <w:t>6</w:t>
      </w:r>
    </w:p>
    <w:p w14:paraId="5622794B" w14:textId="4EC18682" w:rsidR="00D15D53" w:rsidRPr="000866A7" w:rsidRDefault="000E7912" w:rsidP="00D15D53">
      <w:pPr>
        <w:rPr>
          <w:b/>
          <w:sz w:val="28"/>
          <w:szCs w:val="28"/>
        </w:rPr>
      </w:pPr>
      <w:r>
        <w:rPr>
          <w:b/>
          <w:sz w:val="28"/>
          <w:szCs w:val="28"/>
        </w:rPr>
        <w:t xml:space="preserve">Tháng </w:t>
      </w:r>
      <w:r w:rsidR="000866A7">
        <w:rPr>
          <w:b/>
          <w:sz w:val="28"/>
          <w:szCs w:val="28"/>
        </w:rPr>
        <w:t>3</w:t>
      </w:r>
      <w:r w:rsidR="00D15D53">
        <w:rPr>
          <w:b/>
          <w:sz w:val="28"/>
          <w:szCs w:val="28"/>
        </w:rPr>
        <w:t>/202</w:t>
      </w:r>
      <w:r w:rsidR="000866A7">
        <w:rPr>
          <w:b/>
          <w:sz w:val="28"/>
          <w:szCs w:val="28"/>
        </w:rPr>
        <w:t>6</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2224"/>
        <w:gridCol w:w="5695"/>
        <w:gridCol w:w="2222"/>
        <w:gridCol w:w="1277"/>
        <w:gridCol w:w="1543"/>
      </w:tblGrid>
      <w:tr w:rsidR="005B48E1" w:rsidRPr="002C684B" w14:paraId="7145D6AF" w14:textId="77777777" w:rsidTr="00ED1439">
        <w:tc>
          <w:tcPr>
            <w:tcW w:w="280" w:type="pct"/>
          </w:tcPr>
          <w:p w14:paraId="03940E0A" w14:textId="77777777" w:rsidR="005B48E1" w:rsidRPr="002C684B" w:rsidRDefault="005B48E1" w:rsidP="002C684B">
            <w:pPr>
              <w:jc w:val="center"/>
              <w:rPr>
                <w:b/>
                <w:sz w:val="22"/>
                <w:szCs w:val="22"/>
              </w:rPr>
            </w:pPr>
            <w:r w:rsidRPr="002C684B">
              <w:rPr>
                <w:b/>
                <w:sz w:val="22"/>
                <w:szCs w:val="22"/>
              </w:rPr>
              <w:t>STT</w:t>
            </w:r>
          </w:p>
        </w:tc>
        <w:tc>
          <w:tcPr>
            <w:tcW w:w="810" w:type="pct"/>
          </w:tcPr>
          <w:p w14:paraId="61EB4D4E" w14:textId="77777777" w:rsidR="005B48E1" w:rsidRPr="002C684B" w:rsidRDefault="005B48E1" w:rsidP="002C684B">
            <w:pPr>
              <w:jc w:val="center"/>
              <w:rPr>
                <w:b/>
                <w:sz w:val="22"/>
                <w:szCs w:val="22"/>
              </w:rPr>
            </w:pPr>
            <w:r w:rsidRPr="002C684B">
              <w:rPr>
                <w:b/>
                <w:sz w:val="22"/>
                <w:szCs w:val="22"/>
              </w:rPr>
              <w:t>Tên báo cáo</w:t>
            </w:r>
          </w:p>
        </w:tc>
        <w:tc>
          <w:tcPr>
            <w:tcW w:w="2074" w:type="pct"/>
          </w:tcPr>
          <w:p w14:paraId="1B01819B" w14:textId="77777777" w:rsidR="005B48E1" w:rsidRPr="002C684B" w:rsidRDefault="005B48E1" w:rsidP="002C684B">
            <w:pPr>
              <w:jc w:val="center"/>
              <w:rPr>
                <w:b/>
                <w:sz w:val="22"/>
                <w:szCs w:val="22"/>
              </w:rPr>
            </w:pPr>
            <w:r w:rsidRPr="002C684B">
              <w:rPr>
                <w:b/>
                <w:sz w:val="22"/>
                <w:szCs w:val="22"/>
              </w:rPr>
              <w:t>Tóm tắt báo cáo</w:t>
            </w:r>
          </w:p>
        </w:tc>
        <w:tc>
          <w:tcPr>
            <w:tcW w:w="809" w:type="pct"/>
          </w:tcPr>
          <w:p w14:paraId="23D5C9BD" w14:textId="77777777" w:rsidR="005B48E1" w:rsidRPr="002C684B" w:rsidRDefault="005B48E1" w:rsidP="002C684B">
            <w:pPr>
              <w:jc w:val="center"/>
              <w:rPr>
                <w:b/>
                <w:sz w:val="22"/>
                <w:szCs w:val="22"/>
              </w:rPr>
            </w:pPr>
            <w:r w:rsidRPr="002C684B">
              <w:rPr>
                <w:b/>
                <w:sz w:val="22"/>
                <w:szCs w:val="22"/>
              </w:rPr>
              <w:t>Người báo cáo</w:t>
            </w:r>
          </w:p>
        </w:tc>
        <w:tc>
          <w:tcPr>
            <w:tcW w:w="465" w:type="pct"/>
          </w:tcPr>
          <w:p w14:paraId="5BA91480" w14:textId="77777777" w:rsidR="005B48E1" w:rsidRPr="002C684B" w:rsidRDefault="005B48E1" w:rsidP="002C684B">
            <w:pPr>
              <w:jc w:val="center"/>
              <w:rPr>
                <w:b/>
                <w:sz w:val="22"/>
                <w:szCs w:val="22"/>
              </w:rPr>
            </w:pPr>
            <w:r w:rsidRPr="002C684B">
              <w:rPr>
                <w:b/>
                <w:sz w:val="22"/>
                <w:szCs w:val="22"/>
              </w:rPr>
              <w:t>Thời gian</w:t>
            </w:r>
          </w:p>
        </w:tc>
        <w:tc>
          <w:tcPr>
            <w:tcW w:w="562" w:type="pct"/>
          </w:tcPr>
          <w:p w14:paraId="00845F3A" w14:textId="77777777" w:rsidR="005B48E1" w:rsidRPr="002C684B" w:rsidRDefault="005B48E1" w:rsidP="002C684B">
            <w:pPr>
              <w:jc w:val="center"/>
              <w:rPr>
                <w:b/>
                <w:sz w:val="22"/>
                <w:szCs w:val="22"/>
                <w:lang w:val="vi-VN"/>
              </w:rPr>
            </w:pPr>
            <w:r w:rsidRPr="002C684B">
              <w:rPr>
                <w:b/>
                <w:sz w:val="22"/>
                <w:szCs w:val="22"/>
              </w:rPr>
              <w:t>Địa điểm</w:t>
            </w:r>
            <w:r w:rsidRPr="002C684B">
              <w:rPr>
                <w:b/>
                <w:sz w:val="22"/>
                <w:szCs w:val="22"/>
                <w:lang w:val="vi-VN"/>
              </w:rPr>
              <w:t>/ Hình thức</w:t>
            </w:r>
          </w:p>
        </w:tc>
      </w:tr>
      <w:tr w:rsidR="00874AEE" w:rsidRPr="002C684B" w14:paraId="026A237D" w14:textId="77777777" w:rsidTr="006B3AB8">
        <w:tc>
          <w:tcPr>
            <w:tcW w:w="280" w:type="pct"/>
          </w:tcPr>
          <w:p w14:paraId="648661CB" w14:textId="17B396BB" w:rsidR="00874AEE" w:rsidRPr="002C684B" w:rsidRDefault="00874AEE" w:rsidP="00874AEE">
            <w:pPr>
              <w:jc w:val="center"/>
              <w:rPr>
                <w:b/>
                <w:sz w:val="22"/>
                <w:szCs w:val="22"/>
              </w:rPr>
            </w:pPr>
            <w:bookmarkStart w:id="0" w:name="_GoBack" w:colFirst="4" w:colLast="4"/>
            <w:r>
              <w:rPr>
                <w:b/>
                <w:sz w:val="22"/>
                <w:szCs w:val="22"/>
              </w:rPr>
              <w:t>1</w:t>
            </w:r>
          </w:p>
        </w:tc>
        <w:tc>
          <w:tcPr>
            <w:tcW w:w="810" w:type="pct"/>
          </w:tcPr>
          <w:p w14:paraId="126296BE" w14:textId="5A5544D2" w:rsidR="00874AEE" w:rsidRPr="002C684B" w:rsidRDefault="00A9758D" w:rsidP="000866A7">
            <w:pPr>
              <w:rPr>
                <w:b/>
                <w:sz w:val="22"/>
                <w:szCs w:val="22"/>
              </w:rPr>
            </w:pPr>
            <w:r>
              <w:rPr>
                <w:b/>
                <w:sz w:val="22"/>
                <w:szCs w:val="22"/>
              </w:rPr>
              <w:t xml:space="preserve">Đổi mới </w:t>
            </w:r>
            <w:r w:rsidR="000866A7">
              <w:rPr>
                <w:b/>
                <w:sz w:val="22"/>
                <w:szCs w:val="22"/>
              </w:rPr>
              <w:t>phương pháp dạy học theo định hướng PT PC,NL</w:t>
            </w:r>
          </w:p>
        </w:tc>
        <w:tc>
          <w:tcPr>
            <w:tcW w:w="2074" w:type="pct"/>
          </w:tcPr>
          <w:p w14:paraId="6B3DC360" w14:textId="04FB4600" w:rsidR="00874AEE" w:rsidRPr="002C684B" w:rsidRDefault="000866A7" w:rsidP="00B600C6">
            <w:pPr>
              <w:jc w:val="both"/>
              <w:rPr>
                <w:b/>
                <w:sz w:val="22"/>
                <w:szCs w:val="22"/>
              </w:rPr>
            </w:pPr>
            <w:r w:rsidRPr="000866A7">
              <w:rPr>
                <w:sz w:val="22"/>
                <w:szCs w:val="22"/>
                <w:lang w:eastAsia="zh-CN"/>
              </w:rPr>
              <w:t>Đổi mới phương pháp dạy học là yêu cầu khách quan và cấp thiết, xuất phát từ lộ trình đổi mới chương trình giáo dục phổ thông hiện nay.</w:t>
            </w:r>
            <w:r>
              <w:rPr>
                <w:sz w:val="22"/>
                <w:szCs w:val="22"/>
                <w:lang w:eastAsia="zh-CN"/>
              </w:rPr>
              <w:t>Báo cáo</w:t>
            </w:r>
            <w:r w:rsidRPr="000866A7">
              <w:rPr>
                <w:sz w:val="22"/>
                <w:szCs w:val="22"/>
                <w:lang w:eastAsia="zh-CN"/>
              </w:rPr>
              <w:t xml:space="preserve"> tập trung làm rõ tầm quan trọng của việc chuyển đổi từ phương pháp dạy học truyền thống sang các phương pháp dạy học tích cực</w:t>
            </w:r>
            <w:r>
              <w:rPr>
                <w:sz w:val="22"/>
                <w:szCs w:val="22"/>
                <w:lang w:eastAsia="zh-CN"/>
              </w:rPr>
              <w:t>,</w:t>
            </w:r>
            <w:r w:rsidRPr="000866A7">
              <w:rPr>
                <w:sz w:val="22"/>
                <w:szCs w:val="22"/>
                <w:lang w:eastAsia="zh-CN"/>
              </w:rPr>
              <w:t>các nguyên tắc cốt lõi nhằm phát huy tính chủ động của người học và đề xuất một số định hướng vận dụng các kỹ thuật dạy học hiện đại vào thực tiễn giảng dạy. Qua đó, góp phần nâng cao hiệu quả đào tạo, đáp ứng mục tiêu phát triển toàn diện phẩm chất và năng lực cho học sinh trong bối cảnh mới</w:t>
            </w:r>
          </w:p>
        </w:tc>
        <w:tc>
          <w:tcPr>
            <w:tcW w:w="809" w:type="pct"/>
          </w:tcPr>
          <w:p w14:paraId="3B7D173C" w14:textId="5DE78DC8" w:rsidR="00874AEE" w:rsidRPr="00E475D7" w:rsidRDefault="00357383" w:rsidP="00874AEE">
            <w:pPr>
              <w:jc w:val="center"/>
              <w:rPr>
                <w:sz w:val="22"/>
                <w:szCs w:val="22"/>
              </w:rPr>
            </w:pPr>
            <w:r>
              <w:rPr>
                <w:bCs/>
                <w:color w:val="000000"/>
                <w:sz w:val="22"/>
                <w:szCs w:val="22"/>
                <w:lang w:eastAsia="zh-CN"/>
              </w:rPr>
              <w:t>TS</w:t>
            </w:r>
            <w:r w:rsidR="00A9758D">
              <w:rPr>
                <w:bCs/>
                <w:color w:val="000000"/>
                <w:sz w:val="22"/>
                <w:szCs w:val="22"/>
                <w:lang w:eastAsia="zh-CN"/>
              </w:rPr>
              <w:t>. Triệu Thị Lương</w:t>
            </w:r>
          </w:p>
        </w:tc>
        <w:tc>
          <w:tcPr>
            <w:tcW w:w="465" w:type="pct"/>
          </w:tcPr>
          <w:p w14:paraId="48F13F39" w14:textId="13FFEEEC" w:rsidR="00874AEE" w:rsidRPr="002C684B" w:rsidRDefault="006B3AB8" w:rsidP="00874AEE">
            <w:pPr>
              <w:jc w:val="center"/>
              <w:rPr>
                <w:b/>
                <w:sz w:val="22"/>
                <w:szCs w:val="22"/>
              </w:rPr>
            </w:pPr>
            <w:r>
              <w:rPr>
                <w:b/>
                <w:sz w:val="22"/>
                <w:szCs w:val="22"/>
              </w:rPr>
              <w:t>10h00 ngày 13/3/2026</w:t>
            </w:r>
          </w:p>
        </w:tc>
        <w:tc>
          <w:tcPr>
            <w:tcW w:w="562" w:type="pct"/>
          </w:tcPr>
          <w:p w14:paraId="4979611A" w14:textId="781BD87E" w:rsidR="00874AEE" w:rsidRDefault="00874AEE" w:rsidP="00874AEE">
            <w:pPr>
              <w:spacing w:line="276" w:lineRule="auto"/>
              <w:jc w:val="center"/>
              <w:rPr>
                <w:sz w:val="22"/>
                <w:szCs w:val="22"/>
                <w:lang w:eastAsia="zh-CN"/>
              </w:rPr>
            </w:pPr>
            <w:r>
              <w:rPr>
                <w:sz w:val="22"/>
                <w:szCs w:val="22"/>
                <w:lang w:eastAsia="zh-CN"/>
              </w:rPr>
              <w:t>P90</w:t>
            </w:r>
            <w:r w:rsidR="000866A7">
              <w:rPr>
                <w:sz w:val="22"/>
                <w:szCs w:val="22"/>
                <w:lang w:eastAsia="zh-CN"/>
              </w:rPr>
              <w:t>4</w:t>
            </w:r>
            <w:r>
              <w:rPr>
                <w:sz w:val="22"/>
                <w:szCs w:val="22"/>
                <w:lang w:eastAsia="zh-CN"/>
              </w:rPr>
              <w:t>, Nhà A1</w:t>
            </w:r>
          </w:p>
          <w:p w14:paraId="6A135328" w14:textId="5F4D62F7" w:rsidR="00874AEE" w:rsidRPr="002C684B" w:rsidRDefault="00874AEE" w:rsidP="00874AEE">
            <w:pPr>
              <w:jc w:val="center"/>
              <w:rPr>
                <w:b/>
                <w:sz w:val="22"/>
                <w:szCs w:val="22"/>
              </w:rPr>
            </w:pPr>
          </w:p>
        </w:tc>
      </w:tr>
      <w:tr w:rsidR="006B3AB8" w:rsidRPr="002C684B" w14:paraId="4122E0F5" w14:textId="77777777" w:rsidTr="006B3AB8">
        <w:tc>
          <w:tcPr>
            <w:tcW w:w="280" w:type="pct"/>
          </w:tcPr>
          <w:p w14:paraId="04FCD44F" w14:textId="721CE9A6" w:rsidR="006B3AB8" w:rsidRDefault="006B3AB8" w:rsidP="00874AEE">
            <w:pPr>
              <w:jc w:val="center"/>
              <w:rPr>
                <w:b/>
                <w:sz w:val="22"/>
                <w:szCs w:val="22"/>
              </w:rPr>
            </w:pPr>
            <w:r>
              <w:rPr>
                <w:b/>
                <w:sz w:val="22"/>
                <w:szCs w:val="22"/>
              </w:rPr>
              <w:t>2</w:t>
            </w:r>
          </w:p>
        </w:tc>
        <w:tc>
          <w:tcPr>
            <w:tcW w:w="810" w:type="pct"/>
          </w:tcPr>
          <w:p w14:paraId="726985EE" w14:textId="4648AE3B" w:rsidR="006B3AB8" w:rsidRDefault="006B3AB8" w:rsidP="000866A7">
            <w:pPr>
              <w:rPr>
                <w:b/>
                <w:sz w:val="22"/>
                <w:szCs w:val="22"/>
              </w:rPr>
            </w:pPr>
            <w:r w:rsidRPr="006B3AB8">
              <w:rPr>
                <w:b/>
                <w:sz w:val="22"/>
                <w:szCs w:val="22"/>
              </w:rPr>
              <w:t>Giảng dạy học phần Tham vấn học đường cho sinh viên sư phạm</w:t>
            </w:r>
          </w:p>
        </w:tc>
        <w:tc>
          <w:tcPr>
            <w:tcW w:w="2074" w:type="pct"/>
          </w:tcPr>
          <w:p w14:paraId="5543F43F" w14:textId="011FA6BC" w:rsidR="006B3AB8" w:rsidRPr="000866A7" w:rsidRDefault="006B3AB8" w:rsidP="00B600C6">
            <w:pPr>
              <w:jc w:val="both"/>
              <w:rPr>
                <w:sz w:val="22"/>
                <w:szCs w:val="22"/>
                <w:lang w:eastAsia="zh-CN"/>
              </w:rPr>
            </w:pPr>
            <w:r w:rsidRPr="006B3AB8">
              <w:rPr>
                <w:sz w:val="22"/>
                <w:szCs w:val="22"/>
                <w:lang w:eastAsia="zh-CN"/>
              </w:rPr>
              <w:t>rong bối cảnh trường phổ thông ngày càng đối diện nhiều vấn đề tâm lý của học sinh, việc trang bị cho sinh viên sư phạm những hiểu biết và kỹ năng hỗ trợ tâm lý cơ bản trở nên cần thiết. Tuy nhiên, với đặc thù là học phần tự chọn, thời lượng 2 tín chỉ và không có thực hành chuyên sâu, việc giảng dạy Tham vấn học đường đặt ra nhiều câu hỏi về mục tiêu, phạm vi năng lực và cách thức đánh giá. Seminar này nhằm trao đổi, làm rõ định vị của học phần trong đào tạo giáo viên, đồng thời đề xuất một số điều chỉnh phù hợp với điều kiện thực tế giảng dạy.</w:t>
            </w:r>
          </w:p>
        </w:tc>
        <w:tc>
          <w:tcPr>
            <w:tcW w:w="809" w:type="pct"/>
          </w:tcPr>
          <w:p w14:paraId="2AFDE73C" w14:textId="2A3A0F07" w:rsidR="006B3AB8" w:rsidRDefault="006B3AB8" w:rsidP="00874AEE">
            <w:pPr>
              <w:jc w:val="center"/>
              <w:rPr>
                <w:bCs/>
                <w:color w:val="000000"/>
                <w:sz w:val="22"/>
                <w:szCs w:val="22"/>
                <w:lang w:eastAsia="zh-CN"/>
              </w:rPr>
            </w:pPr>
            <w:r>
              <w:rPr>
                <w:bCs/>
                <w:color w:val="000000"/>
                <w:sz w:val="22"/>
                <w:szCs w:val="22"/>
                <w:lang w:eastAsia="zh-CN"/>
              </w:rPr>
              <w:t>Th.S. Nguyễn Phương Linh</w:t>
            </w:r>
          </w:p>
        </w:tc>
        <w:tc>
          <w:tcPr>
            <w:tcW w:w="465" w:type="pct"/>
          </w:tcPr>
          <w:p w14:paraId="699CB42C" w14:textId="244EEB3C" w:rsidR="006B3AB8" w:rsidRDefault="006B3AB8" w:rsidP="00874AEE">
            <w:pPr>
              <w:jc w:val="center"/>
              <w:rPr>
                <w:b/>
                <w:sz w:val="22"/>
                <w:szCs w:val="22"/>
              </w:rPr>
            </w:pPr>
            <w:r>
              <w:rPr>
                <w:b/>
                <w:sz w:val="22"/>
                <w:szCs w:val="22"/>
              </w:rPr>
              <w:t>13h00 ngày 13/3/2026</w:t>
            </w:r>
          </w:p>
        </w:tc>
        <w:tc>
          <w:tcPr>
            <w:tcW w:w="562" w:type="pct"/>
          </w:tcPr>
          <w:p w14:paraId="706E10F2" w14:textId="77777777" w:rsidR="006B3AB8" w:rsidRDefault="006B3AB8" w:rsidP="006B3AB8">
            <w:pPr>
              <w:spacing w:line="276" w:lineRule="auto"/>
              <w:jc w:val="center"/>
              <w:rPr>
                <w:sz w:val="22"/>
                <w:szCs w:val="22"/>
                <w:lang w:eastAsia="zh-CN"/>
              </w:rPr>
            </w:pPr>
            <w:r>
              <w:rPr>
                <w:sz w:val="22"/>
                <w:szCs w:val="22"/>
                <w:lang w:eastAsia="zh-CN"/>
              </w:rPr>
              <w:t>P904, Nhà A1</w:t>
            </w:r>
          </w:p>
          <w:p w14:paraId="3BB8F1D9" w14:textId="77777777" w:rsidR="006B3AB8" w:rsidRDefault="006B3AB8" w:rsidP="00874AEE">
            <w:pPr>
              <w:spacing w:line="276" w:lineRule="auto"/>
              <w:jc w:val="center"/>
              <w:rPr>
                <w:sz w:val="22"/>
                <w:szCs w:val="22"/>
                <w:lang w:eastAsia="zh-CN"/>
              </w:rPr>
            </w:pPr>
          </w:p>
        </w:tc>
      </w:tr>
      <w:tr w:rsidR="003B5BE4" w:rsidRPr="002C684B" w14:paraId="2956BA59" w14:textId="77777777" w:rsidTr="006B3AB8">
        <w:tc>
          <w:tcPr>
            <w:tcW w:w="280" w:type="pct"/>
          </w:tcPr>
          <w:p w14:paraId="32F587EE" w14:textId="7F37B907" w:rsidR="003B5BE4" w:rsidRDefault="003B5BE4" w:rsidP="003B5BE4">
            <w:pPr>
              <w:jc w:val="center"/>
              <w:rPr>
                <w:b/>
                <w:sz w:val="22"/>
                <w:szCs w:val="22"/>
              </w:rPr>
            </w:pPr>
            <w:r>
              <w:rPr>
                <w:b/>
                <w:sz w:val="22"/>
                <w:szCs w:val="22"/>
              </w:rPr>
              <w:t>3</w:t>
            </w:r>
          </w:p>
        </w:tc>
        <w:tc>
          <w:tcPr>
            <w:tcW w:w="810" w:type="pct"/>
          </w:tcPr>
          <w:p w14:paraId="106C80D8" w14:textId="4AD25E50" w:rsidR="003B5BE4" w:rsidRPr="006B3AB8" w:rsidRDefault="003B5BE4" w:rsidP="003B5BE4">
            <w:pPr>
              <w:rPr>
                <w:b/>
                <w:bCs/>
                <w:sz w:val="22"/>
                <w:szCs w:val="22"/>
              </w:rPr>
            </w:pPr>
            <w:r w:rsidRPr="006B3AB8">
              <w:rPr>
                <w:b/>
                <w:bCs/>
              </w:rPr>
              <w:t>Công bố kết quả nghiên cứu trong lĩnh vực Tâm lý học và Giáo dục học</w:t>
            </w:r>
          </w:p>
        </w:tc>
        <w:tc>
          <w:tcPr>
            <w:tcW w:w="2074" w:type="pct"/>
          </w:tcPr>
          <w:p w14:paraId="151DD111" w14:textId="77777777" w:rsidR="003B5BE4" w:rsidRDefault="003B5BE4" w:rsidP="003B5BE4">
            <w:pPr>
              <w:pStyle w:val="NormalWeb"/>
              <w:jc w:val="both"/>
            </w:pPr>
            <w:r w:rsidRPr="00C46CAD">
              <w:t>- Cách tìm tạp chí khoa học phù hợp</w:t>
            </w:r>
            <w:r>
              <w:t xml:space="preserve"> với kết quả nghiên cứu cần công bố</w:t>
            </w:r>
          </w:p>
          <w:p w14:paraId="6E03F1AA" w14:textId="77777777" w:rsidR="003B5BE4" w:rsidRPr="00C46CAD" w:rsidRDefault="003B5BE4" w:rsidP="003B5BE4">
            <w:r w:rsidRPr="00C46CAD">
              <w:t>- Xác định uy tín của tạp chí</w:t>
            </w:r>
          </w:p>
          <w:p w14:paraId="5E7AE25E" w14:textId="77777777" w:rsidR="003B5BE4" w:rsidRPr="00C46CAD" w:rsidRDefault="003B5BE4" w:rsidP="003B5BE4">
            <w:r w:rsidRPr="00C46CAD">
              <w:t>- Vấn đề đạo đức trong công bố kết quả nghiên cứu</w:t>
            </w:r>
          </w:p>
          <w:p w14:paraId="11BF2BE7" w14:textId="77777777" w:rsidR="003B5BE4" w:rsidRPr="00C46CAD" w:rsidRDefault="003B5BE4" w:rsidP="003B5BE4">
            <w:pPr>
              <w:pStyle w:val="NormalWeb"/>
              <w:jc w:val="both"/>
            </w:pPr>
          </w:p>
          <w:p w14:paraId="2D97879B" w14:textId="77777777" w:rsidR="003B5BE4" w:rsidRPr="006B3AB8" w:rsidRDefault="003B5BE4" w:rsidP="003B5BE4">
            <w:pPr>
              <w:jc w:val="both"/>
              <w:rPr>
                <w:sz w:val="22"/>
                <w:szCs w:val="22"/>
                <w:lang w:eastAsia="zh-CN"/>
              </w:rPr>
            </w:pPr>
          </w:p>
        </w:tc>
        <w:tc>
          <w:tcPr>
            <w:tcW w:w="809" w:type="pct"/>
          </w:tcPr>
          <w:p w14:paraId="293A146F" w14:textId="643EC901" w:rsidR="003B5BE4" w:rsidRDefault="003B5BE4" w:rsidP="003B5BE4">
            <w:pPr>
              <w:jc w:val="center"/>
              <w:rPr>
                <w:bCs/>
                <w:color w:val="000000"/>
                <w:sz w:val="22"/>
                <w:szCs w:val="22"/>
                <w:lang w:eastAsia="zh-CN"/>
              </w:rPr>
            </w:pPr>
            <w:r>
              <w:rPr>
                <w:bCs/>
                <w:color w:val="000000"/>
                <w:sz w:val="22"/>
                <w:szCs w:val="22"/>
                <w:lang w:eastAsia="zh-CN"/>
              </w:rPr>
              <w:t>TS. Lê Thanh Hà</w:t>
            </w:r>
          </w:p>
        </w:tc>
        <w:tc>
          <w:tcPr>
            <w:tcW w:w="465" w:type="pct"/>
          </w:tcPr>
          <w:p w14:paraId="342EB8F9" w14:textId="7DAC21BD" w:rsidR="003B5BE4" w:rsidRDefault="003B5BE4" w:rsidP="003B5BE4">
            <w:pPr>
              <w:jc w:val="center"/>
              <w:rPr>
                <w:b/>
                <w:sz w:val="22"/>
                <w:szCs w:val="22"/>
              </w:rPr>
            </w:pPr>
            <w:r>
              <w:rPr>
                <w:b/>
                <w:sz w:val="22"/>
                <w:szCs w:val="22"/>
              </w:rPr>
              <w:t>15h00 ngày 13/3/2026</w:t>
            </w:r>
          </w:p>
        </w:tc>
        <w:tc>
          <w:tcPr>
            <w:tcW w:w="562" w:type="pct"/>
          </w:tcPr>
          <w:p w14:paraId="131124E7" w14:textId="77777777" w:rsidR="003B5BE4" w:rsidRDefault="003B5BE4" w:rsidP="003B5BE4">
            <w:pPr>
              <w:spacing w:line="276" w:lineRule="auto"/>
              <w:jc w:val="center"/>
              <w:rPr>
                <w:sz w:val="22"/>
                <w:szCs w:val="22"/>
                <w:lang w:eastAsia="zh-CN"/>
              </w:rPr>
            </w:pPr>
            <w:r>
              <w:rPr>
                <w:sz w:val="22"/>
                <w:szCs w:val="22"/>
                <w:lang w:eastAsia="zh-CN"/>
              </w:rPr>
              <w:t>P904, Nhà A1</w:t>
            </w:r>
          </w:p>
          <w:p w14:paraId="7F7AE957" w14:textId="77777777" w:rsidR="003B5BE4" w:rsidRDefault="003B5BE4" w:rsidP="003B5BE4">
            <w:pPr>
              <w:spacing w:line="276" w:lineRule="auto"/>
              <w:jc w:val="center"/>
              <w:rPr>
                <w:sz w:val="22"/>
                <w:szCs w:val="22"/>
                <w:lang w:eastAsia="zh-CN"/>
              </w:rPr>
            </w:pPr>
          </w:p>
        </w:tc>
      </w:tr>
      <w:bookmarkEnd w:id="0"/>
    </w:tbl>
    <w:p w14:paraId="4C033B41" w14:textId="77777777" w:rsidR="006B3AB8" w:rsidRDefault="006B3AB8" w:rsidP="006E2FE5">
      <w:pPr>
        <w:rPr>
          <w:i/>
        </w:rPr>
      </w:pPr>
    </w:p>
    <w:p w14:paraId="6273A635" w14:textId="77777777" w:rsidR="006B3AB8" w:rsidRDefault="006B3AB8" w:rsidP="006E2FE5">
      <w:pPr>
        <w:rPr>
          <w:i/>
        </w:rPr>
      </w:pPr>
    </w:p>
    <w:p w14:paraId="13CA54FA" w14:textId="77777777" w:rsidR="006B3AB8" w:rsidRDefault="006B3AB8" w:rsidP="006E2FE5">
      <w:pPr>
        <w:rPr>
          <w:i/>
        </w:rPr>
      </w:pPr>
    </w:p>
    <w:p w14:paraId="32A4EC92" w14:textId="45A4AB73" w:rsidR="006E2FE5" w:rsidRDefault="006E2FE5" w:rsidP="006E2FE5">
      <w:pPr>
        <w:rPr>
          <w:i/>
        </w:rPr>
      </w:pPr>
      <w:r>
        <w:rPr>
          <w:i/>
          <w:lang w:val="vi-VN"/>
        </w:rPr>
        <w:lastRenderedPageBreak/>
        <w:t>Danh sách có</w:t>
      </w:r>
      <w:r w:rsidR="006B3AB8">
        <w:rPr>
          <w:i/>
        </w:rPr>
        <w:t xml:space="preserve"> 03 </w:t>
      </w:r>
      <w:r>
        <w:rPr>
          <w:i/>
          <w:lang w:val="vi-VN"/>
        </w:rPr>
        <w:t>seminar</w:t>
      </w:r>
    </w:p>
    <w:p w14:paraId="4206FF94" w14:textId="77777777" w:rsidR="006B3AB8" w:rsidRDefault="006B3AB8" w:rsidP="006E2FE5">
      <w:pPr>
        <w:rPr>
          <w:i/>
        </w:rPr>
      </w:pPr>
    </w:p>
    <w:p w14:paraId="6D2A2829" w14:textId="77777777" w:rsidR="006B3AB8" w:rsidRDefault="006B3AB8" w:rsidP="006E2FE5">
      <w:pPr>
        <w:rPr>
          <w:i/>
        </w:rPr>
      </w:pPr>
    </w:p>
    <w:p w14:paraId="7147C1E6" w14:textId="77777777" w:rsidR="006B3AB8" w:rsidRPr="006B3AB8" w:rsidRDefault="006B3AB8" w:rsidP="006E2FE5">
      <w:pPr>
        <w:rPr>
          <w:i/>
        </w:rPr>
      </w:pPr>
    </w:p>
    <w:p w14:paraId="7C1460B2" w14:textId="142F7E74" w:rsidR="006E2FE5" w:rsidRPr="000866A7" w:rsidRDefault="006E2FE5" w:rsidP="006E2FE5">
      <w:pPr>
        <w:tabs>
          <w:tab w:val="center" w:pos="2552"/>
          <w:tab w:val="center" w:pos="10206"/>
        </w:tabs>
        <w:rPr>
          <w:i/>
        </w:rPr>
      </w:pPr>
      <w:r>
        <w:rPr>
          <w:lang w:val="vi-VN"/>
        </w:rPr>
        <w:tab/>
      </w:r>
      <w:r w:rsidR="006E5207" w:rsidRPr="00A9758D">
        <w:rPr>
          <w:lang w:val="vi-VN"/>
        </w:rPr>
        <w:t>Lập danh sách</w:t>
      </w:r>
      <w:r w:rsidRPr="00A9758D">
        <w:rPr>
          <w:lang w:val="vi-VN"/>
        </w:rPr>
        <w:tab/>
      </w:r>
      <w:r w:rsidR="007356F4" w:rsidRPr="00A9758D">
        <w:rPr>
          <w:i/>
          <w:lang w:val="vi-VN"/>
        </w:rPr>
        <w:t xml:space="preserve">Hà Nội, ngày </w:t>
      </w:r>
      <w:r w:rsidR="006B3AB8">
        <w:rPr>
          <w:i/>
        </w:rPr>
        <w:t>04</w:t>
      </w:r>
      <w:r w:rsidR="007356F4" w:rsidRPr="00A9758D">
        <w:rPr>
          <w:i/>
          <w:lang w:val="vi-VN"/>
        </w:rPr>
        <w:t xml:space="preserve"> tháng </w:t>
      </w:r>
      <w:r w:rsidR="00A9758D" w:rsidRPr="00A9758D">
        <w:rPr>
          <w:i/>
          <w:lang w:val="vi-VN"/>
        </w:rPr>
        <w:t>0</w:t>
      </w:r>
      <w:r w:rsidR="006B3AB8">
        <w:rPr>
          <w:i/>
        </w:rPr>
        <w:t>3</w:t>
      </w:r>
      <w:r w:rsidRPr="00A9758D">
        <w:rPr>
          <w:i/>
          <w:lang w:val="vi-VN"/>
        </w:rPr>
        <w:t xml:space="preserve"> năm 202</w:t>
      </w:r>
      <w:r w:rsidR="000866A7">
        <w:rPr>
          <w:i/>
        </w:rPr>
        <w:t>6</w:t>
      </w:r>
    </w:p>
    <w:p w14:paraId="34CE8DB1" w14:textId="22FA94E9" w:rsidR="006E2FE5" w:rsidRPr="000D5760" w:rsidRDefault="006E2FE5" w:rsidP="006E2FE5">
      <w:pPr>
        <w:tabs>
          <w:tab w:val="center" w:pos="2552"/>
          <w:tab w:val="center" w:pos="10206"/>
        </w:tabs>
      </w:pPr>
      <w:r w:rsidRPr="00A9758D">
        <w:rPr>
          <w:lang w:val="vi-VN"/>
        </w:rPr>
        <w:tab/>
      </w:r>
      <w:r w:rsidRPr="00A9758D">
        <w:rPr>
          <w:lang w:val="vi-VN"/>
        </w:rPr>
        <w:tab/>
      </w:r>
      <w:r>
        <w:rPr>
          <w:b/>
        </w:rPr>
        <w:t xml:space="preserve">P. TRƯỞNG </w:t>
      </w:r>
      <w:r w:rsidR="005A6353">
        <w:rPr>
          <w:b/>
        </w:rPr>
        <w:t>KHOA</w:t>
      </w:r>
      <w:r>
        <w:tab/>
      </w:r>
    </w:p>
    <w:p w14:paraId="731E910B" w14:textId="77777777" w:rsidR="006E2FE5" w:rsidRDefault="006E2FE5" w:rsidP="006E2FE5">
      <w:pPr>
        <w:tabs>
          <w:tab w:val="center" w:pos="2552"/>
          <w:tab w:val="center" w:pos="10206"/>
        </w:tabs>
        <w:rPr>
          <w:i/>
        </w:rPr>
      </w:pPr>
    </w:p>
    <w:p w14:paraId="76AF59B7" w14:textId="77777777" w:rsidR="006E2FE5" w:rsidRDefault="006E2FE5" w:rsidP="006E2FE5">
      <w:pPr>
        <w:tabs>
          <w:tab w:val="center" w:pos="2552"/>
          <w:tab w:val="center" w:pos="10206"/>
        </w:tabs>
        <w:rPr>
          <w:i/>
        </w:rPr>
      </w:pPr>
    </w:p>
    <w:p w14:paraId="4011B219" w14:textId="4C56D66E" w:rsidR="006E2FE5" w:rsidRDefault="006E2FE5" w:rsidP="006E2FE5">
      <w:pPr>
        <w:tabs>
          <w:tab w:val="center" w:pos="2552"/>
          <w:tab w:val="center" w:pos="10206"/>
        </w:tabs>
      </w:pPr>
    </w:p>
    <w:p w14:paraId="3A6D16F3" w14:textId="77777777" w:rsidR="006B3E50" w:rsidRDefault="006B3E50" w:rsidP="006E2FE5">
      <w:pPr>
        <w:tabs>
          <w:tab w:val="center" w:pos="2552"/>
          <w:tab w:val="center" w:pos="10206"/>
        </w:tabs>
      </w:pPr>
    </w:p>
    <w:p w14:paraId="01EA433A" w14:textId="7202A375" w:rsidR="006E2FE5" w:rsidRPr="00C0265D" w:rsidRDefault="006E2FE5" w:rsidP="006E2FE5">
      <w:pPr>
        <w:tabs>
          <w:tab w:val="center" w:pos="2552"/>
          <w:tab w:val="center" w:pos="10206"/>
        </w:tabs>
        <w:rPr>
          <w:b/>
        </w:rPr>
      </w:pPr>
      <w:r w:rsidRPr="00C0265D">
        <w:rPr>
          <w:b/>
        </w:rPr>
        <w:tab/>
      </w:r>
      <w:r w:rsidR="006E5207">
        <w:rPr>
          <w:b/>
        </w:rPr>
        <w:t>Trần Thị Loan</w:t>
      </w:r>
      <w:r w:rsidRPr="00C0265D">
        <w:rPr>
          <w:b/>
        </w:rPr>
        <w:tab/>
        <w:t>Lê Thanh Hà</w:t>
      </w:r>
    </w:p>
    <w:p w14:paraId="2BE31FBE" w14:textId="446D5D66" w:rsidR="000D5760" w:rsidRPr="00C0265D" w:rsidRDefault="000D5760" w:rsidP="006E2FE5">
      <w:pPr>
        <w:rPr>
          <w:b/>
        </w:rPr>
      </w:pPr>
    </w:p>
    <w:sectPr w:rsidR="000D5760" w:rsidRPr="00C0265D" w:rsidSect="009734AF">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01F0E"/>
    <w:multiLevelType w:val="hybridMultilevel"/>
    <w:tmpl w:val="DF5EA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07B5E"/>
    <w:rsid w:val="000735D9"/>
    <w:rsid w:val="000866A7"/>
    <w:rsid w:val="000C2082"/>
    <w:rsid w:val="000D5760"/>
    <w:rsid w:val="000E7912"/>
    <w:rsid w:val="00237AFD"/>
    <w:rsid w:val="00275408"/>
    <w:rsid w:val="002C684B"/>
    <w:rsid w:val="00324C9A"/>
    <w:rsid w:val="0033367A"/>
    <w:rsid w:val="00335C98"/>
    <w:rsid w:val="00357383"/>
    <w:rsid w:val="0037090B"/>
    <w:rsid w:val="003B5BE4"/>
    <w:rsid w:val="003C42A2"/>
    <w:rsid w:val="003E6273"/>
    <w:rsid w:val="004264DB"/>
    <w:rsid w:val="00457BE4"/>
    <w:rsid w:val="004D1B4F"/>
    <w:rsid w:val="004D5F95"/>
    <w:rsid w:val="00507369"/>
    <w:rsid w:val="00550806"/>
    <w:rsid w:val="005710FA"/>
    <w:rsid w:val="00571BB6"/>
    <w:rsid w:val="005A6353"/>
    <w:rsid w:val="005B48E1"/>
    <w:rsid w:val="005C6928"/>
    <w:rsid w:val="00636212"/>
    <w:rsid w:val="006B3AB8"/>
    <w:rsid w:val="006B3E50"/>
    <w:rsid w:val="006E2FE5"/>
    <w:rsid w:val="006E5207"/>
    <w:rsid w:val="006F1030"/>
    <w:rsid w:val="0070053A"/>
    <w:rsid w:val="007356F4"/>
    <w:rsid w:val="00781B5B"/>
    <w:rsid w:val="007D5148"/>
    <w:rsid w:val="00874AEE"/>
    <w:rsid w:val="008D733F"/>
    <w:rsid w:val="008E49D2"/>
    <w:rsid w:val="009734AF"/>
    <w:rsid w:val="00997014"/>
    <w:rsid w:val="009E3CB5"/>
    <w:rsid w:val="00A246FA"/>
    <w:rsid w:val="00A262EB"/>
    <w:rsid w:val="00A9758D"/>
    <w:rsid w:val="00AB4608"/>
    <w:rsid w:val="00B22163"/>
    <w:rsid w:val="00B600C6"/>
    <w:rsid w:val="00B91474"/>
    <w:rsid w:val="00C0265D"/>
    <w:rsid w:val="00CA1285"/>
    <w:rsid w:val="00CF66A6"/>
    <w:rsid w:val="00D15D53"/>
    <w:rsid w:val="00D40946"/>
    <w:rsid w:val="00DA0355"/>
    <w:rsid w:val="00DE401C"/>
    <w:rsid w:val="00E32D03"/>
    <w:rsid w:val="00E475D7"/>
    <w:rsid w:val="00E47985"/>
    <w:rsid w:val="00EA791D"/>
    <w:rsid w:val="00ED1439"/>
    <w:rsid w:val="00F07A9B"/>
    <w:rsid w:val="00F421D5"/>
    <w:rsid w:val="00F9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EFDD"/>
  <w15:docId w15:val="{E7F9FDB5-0863-466D-B986-EF6D6845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B48E1"/>
    <w:pPr>
      <w:spacing w:before="100" w:beforeAutospacing="1" w:after="100" w:afterAutospacing="1"/>
    </w:pPr>
  </w:style>
  <w:style w:type="character" w:styleId="HTMLCite">
    <w:name w:val="HTML Cite"/>
    <w:rsid w:val="006E2FE5"/>
    <w:rPr>
      <w:i/>
      <w:iCs/>
    </w:rPr>
  </w:style>
  <w:style w:type="paragraph" w:styleId="ListParagraph">
    <w:name w:val="List Paragraph"/>
    <w:basedOn w:val="Normal"/>
    <w:qFormat/>
    <w:rsid w:val="006E2FE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13330">
      <w:bodyDiv w:val="1"/>
      <w:marLeft w:val="0"/>
      <w:marRight w:val="0"/>
      <w:marTop w:val="0"/>
      <w:marBottom w:val="0"/>
      <w:divBdr>
        <w:top w:val="none" w:sz="0" w:space="0" w:color="auto"/>
        <w:left w:val="none" w:sz="0" w:space="0" w:color="auto"/>
        <w:bottom w:val="none" w:sz="0" w:space="0" w:color="auto"/>
        <w:right w:val="none" w:sz="0" w:space="0" w:color="auto"/>
      </w:divBdr>
    </w:div>
    <w:div w:id="20970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Oanh Quân</cp:lastModifiedBy>
  <cp:revision>8</cp:revision>
  <dcterms:created xsi:type="dcterms:W3CDTF">2026-02-28T14:27:00Z</dcterms:created>
  <dcterms:modified xsi:type="dcterms:W3CDTF">2026-05-05T03:47:00Z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d84289b7-2ea2-467e-9653-2735f24827c4</vt:lpwstr>
  </property>
</Properties>
</file>