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0" w:type="dxa"/>
        <w:jc w:val="center"/>
        <w:tblLook w:val="04A0" w:firstRow="1" w:lastRow="0" w:firstColumn="1" w:lastColumn="0" w:noHBand="0" w:noVBand="1"/>
      </w:tblPr>
      <w:tblGrid>
        <w:gridCol w:w="3888"/>
        <w:gridCol w:w="2511"/>
        <w:gridCol w:w="8201"/>
      </w:tblGrid>
      <w:tr w:rsidR="003305C0" w:rsidRPr="00003708" w14:paraId="12E9ABC0" w14:textId="77777777" w:rsidTr="002901A9">
        <w:trPr>
          <w:trHeight w:val="1141"/>
          <w:jc w:val="center"/>
        </w:trPr>
        <w:tc>
          <w:tcPr>
            <w:tcW w:w="3888" w:type="dxa"/>
          </w:tcPr>
          <w:p w14:paraId="7E5F7ED7" w14:textId="77777777" w:rsidR="003305C0" w:rsidRPr="00003708" w:rsidRDefault="003305C0" w:rsidP="002901A9">
            <w:pPr>
              <w:widowControl w:val="0"/>
              <w:autoSpaceDE w:val="0"/>
              <w:autoSpaceDN w:val="0"/>
              <w:adjustRightInd w:val="0"/>
              <w:jc w:val="center"/>
              <w:rPr>
                <w:bCs/>
              </w:rPr>
            </w:pPr>
            <w:r w:rsidRPr="00003708">
              <w:rPr>
                <w:bCs/>
                <w:spacing w:val="2"/>
              </w:rPr>
              <w:t>T</w:t>
            </w:r>
            <w:r w:rsidRPr="00003708">
              <w:rPr>
                <w:bCs/>
              </w:rPr>
              <w:t>R</w:t>
            </w:r>
            <w:r w:rsidRPr="00003708">
              <w:rPr>
                <w:bCs/>
                <w:spacing w:val="2"/>
              </w:rPr>
              <w:t>Ư</w:t>
            </w:r>
            <w:r w:rsidRPr="00003708">
              <w:rPr>
                <w:bCs/>
                <w:spacing w:val="1"/>
              </w:rPr>
              <w:t>ỜN</w:t>
            </w:r>
            <w:r w:rsidRPr="00003708">
              <w:rPr>
                <w:bCs/>
              </w:rPr>
              <w:t>G</w:t>
            </w:r>
            <w:r w:rsidRPr="00003708">
              <w:rPr>
                <w:spacing w:val="-1"/>
              </w:rPr>
              <w:t xml:space="preserve"> </w:t>
            </w:r>
            <w:r w:rsidRPr="00003708">
              <w:rPr>
                <w:bCs/>
              </w:rPr>
              <w:t>ĐHSP HÀ NỘI 2</w:t>
            </w:r>
          </w:p>
          <w:p w14:paraId="3091EA9A" w14:textId="77777777" w:rsidR="003305C0" w:rsidRPr="00003708" w:rsidRDefault="003305C0" w:rsidP="002901A9">
            <w:pPr>
              <w:widowControl w:val="0"/>
              <w:autoSpaceDE w:val="0"/>
              <w:autoSpaceDN w:val="0"/>
              <w:adjustRightInd w:val="0"/>
              <w:jc w:val="center"/>
              <w:rPr>
                <w:bCs/>
              </w:rPr>
            </w:pPr>
            <w:r w:rsidRPr="00003708">
              <w:rPr>
                <w:noProof/>
                <w:lang w:eastAsia="zh-CN"/>
              </w:rPr>
              <mc:AlternateContent>
                <mc:Choice Requires="wps">
                  <w:drawing>
                    <wp:anchor distT="4294967295" distB="4294967295" distL="114300" distR="114300" simplePos="0" relativeHeight="251660288" behindDoc="0" locked="0" layoutInCell="1" allowOverlap="1" wp14:anchorId="35E48F4E" wp14:editId="1C5A7B61">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0DE6E"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GJtwEAAFU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"/>
                  </w:pict>
                </mc:Fallback>
              </mc:AlternateContent>
            </w:r>
            <w:r w:rsidRPr="00003708">
              <w:rPr>
                <w:b/>
                <w:bCs/>
              </w:rPr>
              <w:t>KHOA</w:t>
            </w:r>
            <w:r>
              <w:rPr>
                <w:b/>
                <w:bCs/>
              </w:rPr>
              <w:t>: VẬT LÝ</w:t>
            </w:r>
            <w:r w:rsidRPr="00003708">
              <w:rPr>
                <w:b/>
                <w:bCs/>
              </w:rPr>
              <w:t xml:space="preserve">  </w:t>
            </w:r>
          </w:p>
        </w:tc>
        <w:tc>
          <w:tcPr>
            <w:tcW w:w="2511" w:type="dxa"/>
          </w:tcPr>
          <w:p w14:paraId="68E1F062" w14:textId="77777777" w:rsidR="003305C0" w:rsidRPr="00003708" w:rsidRDefault="003305C0" w:rsidP="002901A9">
            <w:pPr>
              <w:jc w:val="center"/>
              <w:rPr>
                <w:b/>
                <w:sz w:val="28"/>
                <w:szCs w:val="28"/>
              </w:rPr>
            </w:pPr>
          </w:p>
        </w:tc>
        <w:tc>
          <w:tcPr>
            <w:tcW w:w="8201" w:type="dxa"/>
          </w:tcPr>
          <w:p w14:paraId="3ECFC2A8" w14:textId="77777777" w:rsidR="003305C0" w:rsidRPr="00003708" w:rsidRDefault="003305C0" w:rsidP="002901A9">
            <w:pPr>
              <w:widowControl w:val="0"/>
              <w:autoSpaceDE w:val="0"/>
              <w:autoSpaceDN w:val="0"/>
              <w:adjustRightInd w:val="0"/>
              <w:ind w:right="-20"/>
              <w:jc w:val="center"/>
              <w:rPr>
                <w:bCs/>
              </w:rPr>
            </w:pPr>
            <w:r w:rsidRPr="00003708">
              <w:rPr>
                <w:bCs/>
              </w:rPr>
              <w:t>CỘNG</w:t>
            </w:r>
            <w:r w:rsidRPr="00003708">
              <w:rPr>
                <w:spacing w:val="2"/>
              </w:rPr>
              <w:t xml:space="preserve"> </w:t>
            </w:r>
            <w:r w:rsidRPr="00003708">
              <w:rPr>
                <w:bCs/>
                <w:spacing w:val="1"/>
              </w:rPr>
              <w:t>H</w:t>
            </w:r>
            <w:r w:rsidRPr="00003708">
              <w:rPr>
                <w:bCs/>
              </w:rPr>
              <w:t>OÀ</w:t>
            </w:r>
            <w:r w:rsidRPr="00003708">
              <w:rPr>
                <w:spacing w:val="2"/>
              </w:rPr>
              <w:t xml:space="preserve"> </w:t>
            </w:r>
            <w:r w:rsidRPr="00003708">
              <w:rPr>
                <w:bCs/>
              </w:rPr>
              <w:t>XÃ</w:t>
            </w:r>
            <w:r w:rsidRPr="00003708">
              <w:rPr>
                <w:spacing w:val="-2"/>
              </w:rPr>
              <w:t xml:space="preserve"> </w:t>
            </w:r>
            <w:r w:rsidRPr="00003708">
              <w:rPr>
                <w:bCs/>
              </w:rPr>
              <w:t>HỘI</w:t>
            </w:r>
            <w:r w:rsidRPr="00003708">
              <w:t xml:space="preserve"> </w:t>
            </w:r>
            <w:r w:rsidRPr="00003708">
              <w:rPr>
                <w:bCs/>
              </w:rPr>
              <w:t>CHỦ</w:t>
            </w:r>
            <w:r w:rsidRPr="00003708">
              <w:rPr>
                <w:spacing w:val="1"/>
              </w:rPr>
              <w:t xml:space="preserve"> </w:t>
            </w:r>
            <w:r w:rsidRPr="00003708">
              <w:rPr>
                <w:bCs/>
              </w:rPr>
              <w:t>N</w:t>
            </w:r>
            <w:r w:rsidRPr="00003708">
              <w:rPr>
                <w:bCs/>
                <w:spacing w:val="1"/>
              </w:rPr>
              <w:t>G</w:t>
            </w:r>
            <w:r w:rsidRPr="00003708">
              <w:rPr>
                <w:bCs/>
              </w:rPr>
              <w:t>H</w:t>
            </w:r>
            <w:r w:rsidRPr="00003708">
              <w:rPr>
                <w:bCs/>
                <w:spacing w:val="-1"/>
              </w:rPr>
              <w:t>Ĩ</w:t>
            </w:r>
            <w:r w:rsidRPr="00003708">
              <w:rPr>
                <w:bCs/>
              </w:rPr>
              <w:t>A</w:t>
            </w:r>
            <w:r w:rsidRPr="00003708">
              <w:rPr>
                <w:spacing w:val="1"/>
              </w:rPr>
              <w:t xml:space="preserve"> </w:t>
            </w:r>
            <w:r w:rsidRPr="00003708">
              <w:rPr>
                <w:bCs/>
              </w:rPr>
              <w:t>V</w:t>
            </w:r>
            <w:r w:rsidRPr="00003708">
              <w:rPr>
                <w:bCs/>
                <w:spacing w:val="-2"/>
              </w:rPr>
              <w:t>IỆ</w:t>
            </w:r>
            <w:r w:rsidRPr="00003708">
              <w:rPr>
                <w:bCs/>
              </w:rPr>
              <w:t>T</w:t>
            </w:r>
            <w:r w:rsidRPr="00003708">
              <w:t xml:space="preserve"> </w:t>
            </w:r>
            <w:r w:rsidRPr="00003708">
              <w:rPr>
                <w:bCs/>
              </w:rPr>
              <w:t>NAM</w:t>
            </w:r>
          </w:p>
          <w:p w14:paraId="436B85D1" w14:textId="77777777" w:rsidR="003305C0" w:rsidRPr="00003708" w:rsidRDefault="003305C0" w:rsidP="002901A9">
            <w:pPr>
              <w:widowControl w:val="0"/>
              <w:autoSpaceDE w:val="0"/>
              <w:autoSpaceDN w:val="0"/>
              <w:adjustRightInd w:val="0"/>
              <w:ind w:right="-20"/>
              <w:jc w:val="center"/>
              <w:rPr>
                <w:b/>
                <w:bCs/>
                <w:sz w:val="26"/>
                <w:szCs w:val="26"/>
              </w:rPr>
            </w:pPr>
            <w:r w:rsidRPr="00003708">
              <w:rPr>
                <w:b/>
                <w:bCs/>
                <w:sz w:val="26"/>
                <w:szCs w:val="26"/>
              </w:rPr>
              <w:t>Độc</w:t>
            </w:r>
            <w:r w:rsidRPr="00003708">
              <w:rPr>
                <w:b/>
                <w:bCs/>
                <w:spacing w:val="1"/>
                <w:sz w:val="26"/>
                <w:szCs w:val="26"/>
              </w:rPr>
              <w:t xml:space="preserve"> </w:t>
            </w:r>
            <w:r w:rsidRPr="00003708">
              <w:rPr>
                <w:b/>
                <w:bCs/>
                <w:spacing w:val="-4"/>
                <w:sz w:val="26"/>
                <w:szCs w:val="26"/>
              </w:rPr>
              <w:t>l</w:t>
            </w:r>
            <w:r w:rsidRPr="00003708">
              <w:rPr>
                <w:b/>
                <w:bCs/>
                <w:sz w:val="26"/>
                <w:szCs w:val="26"/>
              </w:rPr>
              <w:t>ập</w:t>
            </w:r>
            <w:r w:rsidRPr="00003708">
              <w:rPr>
                <w:b/>
                <w:bCs/>
                <w:spacing w:val="3"/>
                <w:sz w:val="26"/>
                <w:szCs w:val="26"/>
              </w:rPr>
              <w:t xml:space="preserve"> </w:t>
            </w:r>
            <w:r w:rsidRPr="00003708">
              <w:rPr>
                <w:b/>
                <w:bCs/>
                <w:sz w:val="26"/>
                <w:szCs w:val="26"/>
              </w:rPr>
              <w:t>–</w:t>
            </w:r>
            <w:r w:rsidRPr="00003708">
              <w:rPr>
                <w:b/>
                <w:bCs/>
                <w:spacing w:val="2"/>
                <w:sz w:val="26"/>
                <w:szCs w:val="26"/>
              </w:rPr>
              <w:t xml:space="preserve"> </w:t>
            </w:r>
            <w:r w:rsidRPr="00003708">
              <w:rPr>
                <w:b/>
                <w:bCs/>
                <w:spacing w:val="-1"/>
                <w:sz w:val="26"/>
                <w:szCs w:val="26"/>
              </w:rPr>
              <w:t>T</w:t>
            </w:r>
            <w:r w:rsidRPr="00003708">
              <w:rPr>
                <w:b/>
                <w:bCs/>
                <w:sz w:val="26"/>
                <w:szCs w:val="26"/>
              </w:rPr>
              <w:t>ự</w:t>
            </w:r>
            <w:r w:rsidRPr="00003708">
              <w:rPr>
                <w:b/>
                <w:bCs/>
                <w:spacing w:val="2"/>
                <w:sz w:val="26"/>
                <w:szCs w:val="26"/>
              </w:rPr>
              <w:t xml:space="preserve"> </w:t>
            </w:r>
            <w:r w:rsidRPr="00003708">
              <w:rPr>
                <w:b/>
                <w:bCs/>
                <w:sz w:val="26"/>
                <w:szCs w:val="26"/>
              </w:rPr>
              <w:t>do</w:t>
            </w:r>
            <w:r w:rsidRPr="00003708">
              <w:rPr>
                <w:b/>
                <w:bCs/>
                <w:spacing w:val="3"/>
                <w:sz w:val="26"/>
                <w:szCs w:val="26"/>
              </w:rPr>
              <w:t xml:space="preserve"> </w:t>
            </w:r>
            <w:r w:rsidRPr="00003708">
              <w:rPr>
                <w:b/>
                <w:bCs/>
                <w:sz w:val="26"/>
                <w:szCs w:val="26"/>
              </w:rPr>
              <w:t>–</w:t>
            </w:r>
            <w:r w:rsidRPr="00003708">
              <w:rPr>
                <w:b/>
                <w:bCs/>
                <w:spacing w:val="-1"/>
                <w:sz w:val="26"/>
                <w:szCs w:val="26"/>
              </w:rPr>
              <w:t xml:space="preserve"> </w:t>
            </w:r>
            <w:r w:rsidRPr="00003708">
              <w:rPr>
                <w:b/>
                <w:bCs/>
                <w:sz w:val="26"/>
                <w:szCs w:val="26"/>
              </w:rPr>
              <w:t>Hạnh p</w:t>
            </w:r>
            <w:r w:rsidRPr="00003708">
              <w:rPr>
                <w:b/>
                <w:bCs/>
                <w:spacing w:val="-3"/>
                <w:sz w:val="26"/>
                <w:szCs w:val="26"/>
              </w:rPr>
              <w:t>h</w:t>
            </w:r>
            <w:r w:rsidRPr="00003708">
              <w:rPr>
                <w:b/>
                <w:bCs/>
                <w:sz w:val="26"/>
                <w:szCs w:val="26"/>
              </w:rPr>
              <w:t>úc</w:t>
            </w:r>
          </w:p>
          <w:p w14:paraId="0EF97427" w14:textId="77777777" w:rsidR="003305C0" w:rsidRPr="00F57C2C" w:rsidRDefault="003305C0" w:rsidP="002901A9">
            <w:pPr>
              <w:jc w:val="center"/>
              <w:rPr>
                <w:b/>
                <w:sz w:val="28"/>
                <w:szCs w:val="28"/>
              </w:rPr>
            </w:pPr>
            <w:r w:rsidRPr="00003708">
              <w:rPr>
                <w:noProof/>
                <w:lang w:eastAsia="zh-CN"/>
              </w:rPr>
              <mc:AlternateContent>
                <mc:Choice Requires="wps">
                  <w:drawing>
                    <wp:anchor distT="4294967295" distB="4294967295" distL="114300" distR="114300" simplePos="0" relativeHeight="251659264" behindDoc="0" locked="0" layoutInCell="1" allowOverlap="1" wp14:anchorId="563BFC1F" wp14:editId="564420D4">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006A9" id="Straight Arrow Connector 1" o:spid="_x0000_s1026" type="#_x0000_t32" style="position:absolute;margin-left:113.95pt;margin-top:3.15pt;width:1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"/>
                  </w:pict>
                </mc:Fallback>
              </mc:AlternateContent>
            </w:r>
          </w:p>
        </w:tc>
      </w:tr>
    </w:tbl>
    <w:p w14:paraId="296EA557" w14:textId="1FF7B240" w:rsidR="003305C0" w:rsidRPr="001C21DC" w:rsidRDefault="003305C0" w:rsidP="003305C0">
      <w:pPr>
        <w:tabs>
          <w:tab w:val="left" w:pos="2910"/>
          <w:tab w:val="center" w:pos="7422"/>
        </w:tabs>
        <w:jc w:val="center"/>
        <w:rPr>
          <w:b/>
          <w:sz w:val="36"/>
          <w:szCs w:val="36"/>
        </w:rPr>
      </w:pPr>
      <w:r>
        <w:rPr>
          <w:b/>
          <w:sz w:val="36"/>
          <w:szCs w:val="36"/>
          <w:lang w:val="vi-VN"/>
        </w:rPr>
        <w:t xml:space="preserve">KHOA </w:t>
      </w:r>
      <w:r>
        <w:rPr>
          <w:b/>
          <w:sz w:val="36"/>
          <w:szCs w:val="36"/>
        </w:rPr>
        <w:t xml:space="preserve">VẬT LÝ ĐĂNG KÍ </w:t>
      </w:r>
      <w:r w:rsidRPr="00461935">
        <w:rPr>
          <w:b/>
          <w:sz w:val="36"/>
          <w:szCs w:val="36"/>
        </w:rPr>
        <w:t>KẾ HOẠCH SEMINAR</w:t>
      </w:r>
      <w:r>
        <w:rPr>
          <w:b/>
          <w:sz w:val="36"/>
          <w:szCs w:val="36"/>
        </w:rPr>
        <w:t xml:space="preserve"> </w:t>
      </w:r>
      <w:r>
        <w:rPr>
          <w:b/>
          <w:sz w:val="36"/>
          <w:szCs w:val="36"/>
          <w:lang w:val="vi-VN"/>
        </w:rPr>
        <w:t xml:space="preserve">THÁNG </w:t>
      </w:r>
      <w:r w:rsidR="000E3DFE">
        <w:rPr>
          <w:b/>
          <w:sz w:val="36"/>
          <w:szCs w:val="36"/>
        </w:rPr>
        <w:t>1</w:t>
      </w:r>
      <w:r w:rsidR="00D10AD5">
        <w:rPr>
          <w:b/>
          <w:sz w:val="36"/>
          <w:szCs w:val="36"/>
        </w:rPr>
        <w:t>2</w:t>
      </w:r>
      <w:r>
        <w:rPr>
          <w:b/>
          <w:sz w:val="36"/>
          <w:szCs w:val="36"/>
          <w:lang w:val="vi-VN"/>
        </w:rPr>
        <w:t xml:space="preserve"> </w:t>
      </w:r>
      <w:r w:rsidRPr="00461935">
        <w:rPr>
          <w:b/>
          <w:sz w:val="36"/>
          <w:szCs w:val="36"/>
        </w:rPr>
        <w:t>NĂM 202</w:t>
      </w:r>
      <w:r w:rsidR="001C21DC">
        <w:rPr>
          <w:b/>
          <w:sz w:val="36"/>
          <w:szCs w:val="36"/>
        </w:rPr>
        <w:t>5</w:t>
      </w:r>
    </w:p>
    <w:p w14:paraId="14C9C41D" w14:textId="1D43EAE3" w:rsidR="003305C0" w:rsidRPr="001C21DC" w:rsidRDefault="003305C0" w:rsidP="003305C0">
      <w:pPr>
        <w:rPr>
          <w:b/>
          <w:sz w:val="28"/>
          <w:szCs w:val="28"/>
        </w:rPr>
      </w:pPr>
      <w:r>
        <w:rPr>
          <w:b/>
          <w:sz w:val="28"/>
          <w:szCs w:val="28"/>
        </w:rPr>
        <w:t xml:space="preserve">Tháng </w:t>
      </w:r>
      <w:r w:rsidR="000E3DFE">
        <w:rPr>
          <w:b/>
          <w:sz w:val="28"/>
          <w:szCs w:val="28"/>
        </w:rPr>
        <w:t>1</w:t>
      </w:r>
      <w:r w:rsidR="00D10AD5">
        <w:rPr>
          <w:b/>
          <w:sz w:val="28"/>
          <w:szCs w:val="28"/>
        </w:rPr>
        <w:t>2</w:t>
      </w:r>
      <w:r>
        <w:rPr>
          <w:b/>
          <w:sz w:val="28"/>
          <w:szCs w:val="28"/>
        </w:rPr>
        <w:t>/202</w:t>
      </w:r>
      <w:r w:rsidR="001C21DC">
        <w:rPr>
          <w:b/>
          <w:sz w:val="28"/>
          <w:szCs w:val="28"/>
        </w:rPr>
        <w:t>5</w:t>
      </w:r>
    </w:p>
    <w:p w14:paraId="1B754748" w14:textId="77777777" w:rsidR="003305C0" w:rsidRPr="00270F73" w:rsidRDefault="003305C0" w:rsidP="003305C0">
      <w:pPr>
        <w:jc w:val="center"/>
        <w:rPr>
          <w:b/>
          <w:sz w:val="22"/>
          <w:szCs w:val="28"/>
        </w:rPr>
      </w:pPr>
    </w:p>
    <w:tbl>
      <w:tblPr>
        <w:tblW w:w="15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549"/>
        <w:gridCol w:w="5174"/>
        <w:gridCol w:w="1843"/>
        <w:gridCol w:w="1286"/>
        <w:gridCol w:w="2187"/>
        <w:gridCol w:w="1032"/>
      </w:tblGrid>
      <w:tr w:rsidR="003305C0" w:rsidRPr="0026266C" w14:paraId="0AD52697" w14:textId="77777777" w:rsidTr="00D418A9">
        <w:trPr>
          <w:tblHeader/>
          <w:jc w:val="center"/>
        </w:trPr>
        <w:tc>
          <w:tcPr>
            <w:tcW w:w="770" w:type="dxa"/>
            <w:vAlign w:val="center"/>
          </w:tcPr>
          <w:p w14:paraId="7D3C5837" w14:textId="77777777" w:rsidR="003305C0" w:rsidRPr="0026266C" w:rsidRDefault="003305C0" w:rsidP="002901A9">
            <w:pPr>
              <w:spacing w:line="360" w:lineRule="auto"/>
              <w:jc w:val="center"/>
              <w:rPr>
                <w:b/>
                <w:sz w:val="22"/>
                <w:szCs w:val="22"/>
              </w:rPr>
            </w:pPr>
            <w:r w:rsidRPr="0026266C">
              <w:rPr>
                <w:b/>
                <w:sz w:val="22"/>
                <w:szCs w:val="22"/>
              </w:rPr>
              <w:t>STT</w:t>
            </w:r>
          </w:p>
        </w:tc>
        <w:tc>
          <w:tcPr>
            <w:tcW w:w="3549" w:type="dxa"/>
            <w:vAlign w:val="center"/>
          </w:tcPr>
          <w:p w14:paraId="0F1125A0" w14:textId="77777777" w:rsidR="003305C0" w:rsidRPr="0026266C" w:rsidRDefault="003305C0" w:rsidP="002901A9">
            <w:pPr>
              <w:spacing w:line="360" w:lineRule="auto"/>
              <w:jc w:val="center"/>
              <w:rPr>
                <w:b/>
                <w:sz w:val="22"/>
                <w:szCs w:val="22"/>
              </w:rPr>
            </w:pPr>
            <w:r w:rsidRPr="0026266C">
              <w:rPr>
                <w:b/>
                <w:sz w:val="22"/>
                <w:szCs w:val="22"/>
              </w:rPr>
              <w:t>Tên báo cáo</w:t>
            </w:r>
          </w:p>
        </w:tc>
        <w:tc>
          <w:tcPr>
            <w:tcW w:w="5174" w:type="dxa"/>
            <w:vAlign w:val="center"/>
          </w:tcPr>
          <w:p w14:paraId="1FDD377B" w14:textId="77777777" w:rsidR="003305C0" w:rsidRPr="0026266C" w:rsidRDefault="003305C0" w:rsidP="002901A9">
            <w:pPr>
              <w:spacing w:line="360" w:lineRule="auto"/>
              <w:jc w:val="center"/>
              <w:rPr>
                <w:b/>
                <w:sz w:val="22"/>
                <w:szCs w:val="22"/>
              </w:rPr>
            </w:pPr>
            <w:r w:rsidRPr="0026266C">
              <w:rPr>
                <w:b/>
                <w:sz w:val="22"/>
                <w:szCs w:val="22"/>
              </w:rPr>
              <w:t>Tóm tắt báo cáo</w:t>
            </w:r>
          </w:p>
        </w:tc>
        <w:tc>
          <w:tcPr>
            <w:tcW w:w="1843" w:type="dxa"/>
            <w:vAlign w:val="center"/>
          </w:tcPr>
          <w:p w14:paraId="04A620AF" w14:textId="77777777" w:rsidR="003305C0" w:rsidRPr="0026266C" w:rsidRDefault="003305C0" w:rsidP="002901A9">
            <w:pPr>
              <w:spacing w:line="360" w:lineRule="auto"/>
              <w:jc w:val="center"/>
              <w:rPr>
                <w:b/>
                <w:sz w:val="22"/>
                <w:szCs w:val="22"/>
              </w:rPr>
            </w:pPr>
            <w:r w:rsidRPr="0026266C">
              <w:rPr>
                <w:b/>
                <w:sz w:val="22"/>
                <w:szCs w:val="22"/>
              </w:rPr>
              <w:t>Người báo cáo</w:t>
            </w:r>
          </w:p>
        </w:tc>
        <w:tc>
          <w:tcPr>
            <w:tcW w:w="1286" w:type="dxa"/>
            <w:vAlign w:val="center"/>
          </w:tcPr>
          <w:p w14:paraId="7440997C" w14:textId="77777777" w:rsidR="003305C0" w:rsidRPr="0026266C" w:rsidRDefault="003305C0" w:rsidP="002901A9">
            <w:pPr>
              <w:spacing w:line="360" w:lineRule="auto"/>
              <w:jc w:val="center"/>
              <w:rPr>
                <w:b/>
                <w:sz w:val="22"/>
                <w:szCs w:val="22"/>
              </w:rPr>
            </w:pPr>
            <w:r w:rsidRPr="0026266C">
              <w:rPr>
                <w:b/>
                <w:sz w:val="22"/>
                <w:szCs w:val="22"/>
              </w:rPr>
              <w:t>Thời gian</w:t>
            </w:r>
          </w:p>
        </w:tc>
        <w:tc>
          <w:tcPr>
            <w:tcW w:w="2187" w:type="dxa"/>
            <w:vAlign w:val="center"/>
          </w:tcPr>
          <w:p w14:paraId="6D4D27ED" w14:textId="77777777" w:rsidR="003305C0" w:rsidRPr="0026266C" w:rsidRDefault="003305C0" w:rsidP="002901A9">
            <w:pPr>
              <w:spacing w:line="360" w:lineRule="auto"/>
              <w:jc w:val="center"/>
              <w:rPr>
                <w:b/>
                <w:sz w:val="22"/>
                <w:szCs w:val="22"/>
                <w:lang w:val="vi-VN"/>
              </w:rPr>
            </w:pPr>
            <w:r w:rsidRPr="0026266C">
              <w:rPr>
                <w:b/>
                <w:sz w:val="22"/>
                <w:szCs w:val="22"/>
              </w:rPr>
              <w:t>Địa điểm</w:t>
            </w:r>
            <w:r w:rsidRPr="0026266C">
              <w:rPr>
                <w:b/>
                <w:sz w:val="22"/>
                <w:szCs w:val="22"/>
                <w:lang w:val="vi-VN"/>
              </w:rPr>
              <w:t>/ Hình thức</w:t>
            </w:r>
          </w:p>
        </w:tc>
        <w:tc>
          <w:tcPr>
            <w:tcW w:w="1032" w:type="dxa"/>
            <w:vAlign w:val="center"/>
          </w:tcPr>
          <w:p w14:paraId="44018EEE" w14:textId="77777777" w:rsidR="003305C0" w:rsidRPr="0026266C" w:rsidRDefault="003305C0" w:rsidP="002901A9">
            <w:pPr>
              <w:spacing w:line="360" w:lineRule="auto"/>
              <w:jc w:val="center"/>
              <w:rPr>
                <w:b/>
                <w:sz w:val="22"/>
                <w:szCs w:val="22"/>
              </w:rPr>
            </w:pPr>
            <w:r w:rsidRPr="0026266C">
              <w:rPr>
                <w:b/>
                <w:sz w:val="22"/>
                <w:szCs w:val="22"/>
              </w:rPr>
              <w:t>Ghi chú</w:t>
            </w:r>
          </w:p>
        </w:tc>
      </w:tr>
      <w:tr w:rsidR="00314130" w:rsidRPr="0026266C" w14:paraId="701D1331" w14:textId="77777777" w:rsidTr="00D418A9">
        <w:trPr>
          <w:jc w:val="center"/>
        </w:trPr>
        <w:tc>
          <w:tcPr>
            <w:tcW w:w="770" w:type="dxa"/>
            <w:vAlign w:val="center"/>
          </w:tcPr>
          <w:p w14:paraId="67F96655" w14:textId="3F1FE79E" w:rsidR="00314130" w:rsidRPr="0026266C" w:rsidRDefault="00314130" w:rsidP="00314130">
            <w:pPr>
              <w:spacing w:line="360" w:lineRule="auto"/>
              <w:jc w:val="center"/>
              <w:rPr>
                <w:bCs/>
                <w:sz w:val="22"/>
                <w:szCs w:val="22"/>
              </w:rPr>
            </w:pPr>
            <w:r w:rsidRPr="0026266C">
              <w:rPr>
                <w:bCs/>
                <w:sz w:val="22"/>
                <w:szCs w:val="22"/>
              </w:rPr>
              <w:t>1</w:t>
            </w:r>
          </w:p>
        </w:tc>
        <w:tc>
          <w:tcPr>
            <w:tcW w:w="3549" w:type="dxa"/>
            <w:vAlign w:val="center"/>
          </w:tcPr>
          <w:p w14:paraId="65D7BE6B" w14:textId="5772BD0F" w:rsidR="00314130" w:rsidRPr="0026266C" w:rsidRDefault="00314130" w:rsidP="00314130">
            <w:pPr>
              <w:spacing w:line="360" w:lineRule="auto"/>
              <w:rPr>
                <w:sz w:val="22"/>
                <w:szCs w:val="22"/>
              </w:rPr>
            </w:pPr>
            <w:r w:rsidRPr="0026266C">
              <w:rPr>
                <w:sz w:val="22"/>
                <w:szCs w:val="22"/>
              </w:rPr>
              <w:t>Giải pháp kỹ thuật cho bài thực hành “Xác định độ tự cảm của cuộn dây”</w:t>
            </w:r>
          </w:p>
        </w:tc>
        <w:tc>
          <w:tcPr>
            <w:tcW w:w="5174" w:type="dxa"/>
            <w:vAlign w:val="center"/>
          </w:tcPr>
          <w:p w14:paraId="20B0EC29" w14:textId="107050F8" w:rsidR="00314130" w:rsidRPr="0026266C" w:rsidRDefault="00314130" w:rsidP="00D24FDB">
            <w:pPr>
              <w:spacing w:line="360" w:lineRule="auto"/>
              <w:jc w:val="both"/>
              <w:rPr>
                <w:sz w:val="22"/>
                <w:szCs w:val="22"/>
              </w:rPr>
            </w:pPr>
            <w:r w:rsidRPr="0026266C">
              <w:rPr>
                <w:sz w:val="22"/>
                <w:szCs w:val="22"/>
              </w:rPr>
              <w:t>Báo cáo trình bày giải pháp kỹ thuật nhằm giải quyết những khó khăn và hiện trạng sử dụng bộ thiết bị thí nghiệm “Xác định độ tự cảm của cuộn dây sử dụng Corba4” được mua từ Công ty thiết bị Phywe nhằm đáp ứng nhu cầu thiết bị phục vụ học phần thực hành Vật lý đại cương trong chương trình đào tạo cử nhân Sư phạm vật lý và các ngành học khác có liên quan.</w:t>
            </w:r>
          </w:p>
        </w:tc>
        <w:tc>
          <w:tcPr>
            <w:tcW w:w="1843" w:type="dxa"/>
            <w:vAlign w:val="center"/>
          </w:tcPr>
          <w:p w14:paraId="3E6099D7" w14:textId="687A729F" w:rsidR="00314130" w:rsidRPr="0026266C" w:rsidRDefault="00314130" w:rsidP="00314130">
            <w:pPr>
              <w:spacing w:line="360" w:lineRule="auto"/>
              <w:jc w:val="center"/>
              <w:rPr>
                <w:bCs/>
                <w:sz w:val="22"/>
                <w:szCs w:val="22"/>
              </w:rPr>
            </w:pPr>
            <w:r w:rsidRPr="0026266C">
              <w:rPr>
                <w:sz w:val="22"/>
                <w:szCs w:val="22"/>
              </w:rPr>
              <w:t>PGS.TS. Lê Đình Trọng</w:t>
            </w:r>
          </w:p>
        </w:tc>
        <w:tc>
          <w:tcPr>
            <w:tcW w:w="1286" w:type="dxa"/>
            <w:vAlign w:val="center"/>
          </w:tcPr>
          <w:p w14:paraId="1AFAA8BF" w14:textId="664CB6C9" w:rsidR="00314130" w:rsidRPr="0026266C" w:rsidRDefault="00314130" w:rsidP="00314130">
            <w:pPr>
              <w:spacing w:line="360" w:lineRule="auto"/>
              <w:jc w:val="center"/>
              <w:rPr>
                <w:color w:val="000000" w:themeColor="text1"/>
                <w:sz w:val="22"/>
                <w:szCs w:val="22"/>
              </w:rPr>
            </w:pPr>
            <w:r w:rsidRPr="0026266C">
              <w:rPr>
                <w:sz w:val="22"/>
                <w:szCs w:val="22"/>
              </w:rPr>
              <w:t>Tháng 12</w:t>
            </w:r>
          </w:p>
        </w:tc>
        <w:tc>
          <w:tcPr>
            <w:tcW w:w="2187" w:type="dxa"/>
            <w:vAlign w:val="center"/>
          </w:tcPr>
          <w:p w14:paraId="1DEFD105" w14:textId="77777777" w:rsidR="00314130" w:rsidRPr="0026266C" w:rsidRDefault="00314130" w:rsidP="00314130">
            <w:pPr>
              <w:spacing w:line="360" w:lineRule="auto"/>
              <w:jc w:val="center"/>
              <w:rPr>
                <w:sz w:val="22"/>
                <w:szCs w:val="22"/>
              </w:rPr>
            </w:pPr>
            <w:r w:rsidRPr="0026266C">
              <w:rPr>
                <w:sz w:val="22"/>
                <w:szCs w:val="22"/>
              </w:rPr>
              <w:t>Trực tiếp + trực tuyến</w:t>
            </w:r>
          </w:p>
          <w:p w14:paraId="1D28607C" w14:textId="14327979" w:rsidR="00314130" w:rsidRPr="0026266C" w:rsidRDefault="00314130" w:rsidP="00314130">
            <w:pPr>
              <w:spacing w:line="360" w:lineRule="auto"/>
              <w:jc w:val="center"/>
              <w:rPr>
                <w:color w:val="000000" w:themeColor="text1"/>
                <w:sz w:val="22"/>
                <w:szCs w:val="22"/>
              </w:rPr>
            </w:pPr>
            <w:r w:rsidRPr="0026266C">
              <w:rPr>
                <w:sz w:val="22"/>
                <w:szCs w:val="22"/>
              </w:rPr>
              <w:t>Địa điểm: Phòng TH VLĐC 1</w:t>
            </w:r>
          </w:p>
        </w:tc>
        <w:tc>
          <w:tcPr>
            <w:tcW w:w="1032" w:type="dxa"/>
            <w:vAlign w:val="center"/>
          </w:tcPr>
          <w:p w14:paraId="310A3842" w14:textId="6DD98205" w:rsidR="00314130" w:rsidRPr="0026266C" w:rsidRDefault="00314130" w:rsidP="00314130">
            <w:pPr>
              <w:spacing w:line="360" w:lineRule="auto"/>
              <w:jc w:val="center"/>
              <w:rPr>
                <w:b/>
                <w:sz w:val="22"/>
                <w:szCs w:val="22"/>
              </w:rPr>
            </w:pPr>
            <w:r w:rsidRPr="0026266C">
              <w:rPr>
                <w:bCs/>
                <w:sz w:val="22"/>
                <w:szCs w:val="22"/>
              </w:rPr>
              <w:t>Tổ VLĐC</w:t>
            </w:r>
          </w:p>
        </w:tc>
      </w:tr>
      <w:tr w:rsidR="00314130" w:rsidRPr="0026266C" w14:paraId="128D6FA5" w14:textId="77777777" w:rsidTr="00D418A9">
        <w:trPr>
          <w:jc w:val="center"/>
        </w:trPr>
        <w:tc>
          <w:tcPr>
            <w:tcW w:w="770" w:type="dxa"/>
            <w:vAlign w:val="center"/>
          </w:tcPr>
          <w:p w14:paraId="4D3DEA3B" w14:textId="4C5DF945" w:rsidR="00314130" w:rsidRPr="0026266C" w:rsidRDefault="00314130" w:rsidP="00314130">
            <w:pPr>
              <w:spacing w:line="360" w:lineRule="auto"/>
              <w:jc w:val="center"/>
              <w:rPr>
                <w:bCs/>
                <w:sz w:val="22"/>
                <w:szCs w:val="22"/>
              </w:rPr>
            </w:pPr>
            <w:r w:rsidRPr="0026266C">
              <w:rPr>
                <w:bCs/>
                <w:sz w:val="22"/>
                <w:szCs w:val="22"/>
              </w:rPr>
              <w:t>2</w:t>
            </w:r>
          </w:p>
        </w:tc>
        <w:tc>
          <w:tcPr>
            <w:tcW w:w="3549" w:type="dxa"/>
            <w:vAlign w:val="center"/>
          </w:tcPr>
          <w:p w14:paraId="5B4FB5F8" w14:textId="4C30A4DB" w:rsidR="00314130" w:rsidRPr="0026266C" w:rsidRDefault="00314130" w:rsidP="00314130">
            <w:pPr>
              <w:spacing w:line="360" w:lineRule="auto"/>
              <w:rPr>
                <w:sz w:val="22"/>
                <w:szCs w:val="22"/>
              </w:rPr>
            </w:pPr>
            <w:r w:rsidRPr="0026266C">
              <w:rPr>
                <w:color w:val="081B3A"/>
                <w:sz w:val="22"/>
                <w:szCs w:val="22"/>
              </w:rPr>
              <w:t>Những vấn đề cơ bản của quản trị doanh nghiệp và Quản trị Marketinh trong doanh nghiệp</w:t>
            </w:r>
          </w:p>
        </w:tc>
        <w:tc>
          <w:tcPr>
            <w:tcW w:w="5174" w:type="dxa"/>
            <w:vAlign w:val="center"/>
          </w:tcPr>
          <w:p w14:paraId="1C04D173" w14:textId="2ADD856D" w:rsidR="00314130" w:rsidRPr="0026266C" w:rsidRDefault="00C51866" w:rsidP="00D24FDB">
            <w:pPr>
              <w:spacing w:line="360" w:lineRule="auto"/>
              <w:jc w:val="both"/>
              <w:rPr>
                <w:sz w:val="22"/>
                <w:szCs w:val="22"/>
              </w:rPr>
            </w:pPr>
            <w:r w:rsidRPr="0026266C">
              <w:rPr>
                <w:sz w:val="22"/>
                <w:szCs w:val="22"/>
              </w:rPr>
              <w:t>Quản trị doanh nghiệp (QT DN) bao gồm các vấn đề cốt lõi như: Hoạch định (xác định mục tiêu và chiến lược), Tổ chức (xây dựng cơ cấu và phân công nhiệm vụ), Lãnh đạo (động viên, điều hành nhân sự), và Kiểm soát (đánh giá và điều chỉnh hoạt động). Mục tiêu cuối cùng là sử dụng hiệu quả nguồn lực (nhân lực, tài chính, vật lực) để đạt được mục tiêu và tối đa hóa lợi nhuận. QT DN cũng chú trọng đến việc xây dựng văn hóa, đạo đức kinh doanh và quản lý rủi ro.</w:t>
            </w:r>
          </w:p>
        </w:tc>
        <w:tc>
          <w:tcPr>
            <w:tcW w:w="1843" w:type="dxa"/>
            <w:vAlign w:val="center"/>
          </w:tcPr>
          <w:p w14:paraId="7FE3E0E5" w14:textId="013148C5" w:rsidR="00314130" w:rsidRPr="0026266C" w:rsidRDefault="00314130" w:rsidP="00314130">
            <w:pPr>
              <w:spacing w:line="360" w:lineRule="auto"/>
              <w:jc w:val="center"/>
              <w:rPr>
                <w:sz w:val="22"/>
                <w:szCs w:val="22"/>
              </w:rPr>
            </w:pPr>
            <w:r w:rsidRPr="0026266C">
              <w:rPr>
                <w:sz w:val="22"/>
                <w:szCs w:val="22"/>
              </w:rPr>
              <w:t>TS. Hán Thị Hương Thủy</w:t>
            </w:r>
          </w:p>
        </w:tc>
        <w:tc>
          <w:tcPr>
            <w:tcW w:w="1286" w:type="dxa"/>
            <w:vAlign w:val="center"/>
          </w:tcPr>
          <w:p w14:paraId="6437B344" w14:textId="5AC14D8F" w:rsidR="00314130" w:rsidRPr="0026266C" w:rsidRDefault="00314130" w:rsidP="00314130">
            <w:pPr>
              <w:spacing w:line="360" w:lineRule="auto"/>
              <w:jc w:val="center"/>
              <w:rPr>
                <w:sz w:val="22"/>
                <w:szCs w:val="22"/>
              </w:rPr>
            </w:pPr>
            <w:r w:rsidRPr="0026266C">
              <w:rPr>
                <w:sz w:val="22"/>
                <w:szCs w:val="22"/>
              </w:rPr>
              <w:t>Tháng 12</w:t>
            </w:r>
          </w:p>
        </w:tc>
        <w:tc>
          <w:tcPr>
            <w:tcW w:w="2187" w:type="dxa"/>
            <w:vAlign w:val="center"/>
          </w:tcPr>
          <w:p w14:paraId="44C9564B" w14:textId="77777777" w:rsidR="00314130" w:rsidRPr="0026266C" w:rsidRDefault="00314130" w:rsidP="00314130">
            <w:pPr>
              <w:spacing w:line="360" w:lineRule="auto"/>
              <w:jc w:val="center"/>
              <w:rPr>
                <w:sz w:val="22"/>
                <w:szCs w:val="22"/>
              </w:rPr>
            </w:pPr>
            <w:r w:rsidRPr="0026266C">
              <w:rPr>
                <w:sz w:val="22"/>
                <w:szCs w:val="22"/>
              </w:rPr>
              <w:t>Trực tiếp + trực tuyến</w:t>
            </w:r>
          </w:p>
          <w:p w14:paraId="47E51E21" w14:textId="7B005D66" w:rsidR="00314130" w:rsidRPr="0026266C" w:rsidRDefault="00314130" w:rsidP="00314130">
            <w:pPr>
              <w:spacing w:line="360" w:lineRule="auto"/>
              <w:jc w:val="center"/>
              <w:rPr>
                <w:sz w:val="22"/>
                <w:szCs w:val="22"/>
              </w:rPr>
            </w:pPr>
            <w:r w:rsidRPr="0026266C">
              <w:rPr>
                <w:sz w:val="22"/>
                <w:szCs w:val="22"/>
              </w:rPr>
              <w:t>Địa điểm: Phòng TH VLĐC 1</w:t>
            </w:r>
          </w:p>
        </w:tc>
        <w:tc>
          <w:tcPr>
            <w:tcW w:w="1032" w:type="dxa"/>
            <w:vAlign w:val="center"/>
          </w:tcPr>
          <w:p w14:paraId="3BC1BD71" w14:textId="580C104F" w:rsidR="00314130" w:rsidRPr="0026266C" w:rsidRDefault="00314130" w:rsidP="00314130">
            <w:pPr>
              <w:spacing w:line="360" w:lineRule="auto"/>
              <w:jc w:val="center"/>
              <w:rPr>
                <w:bCs/>
                <w:sz w:val="22"/>
                <w:szCs w:val="22"/>
              </w:rPr>
            </w:pPr>
            <w:r w:rsidRPr="0026266C">
              <w:rPr>
                <w:bCs/>
                <w:sz w:val="22"/>
                <w:szCs w:val="22"/>
              </w:rPr>
              <w:t>Tổ PPGD</w:t>
            </w:r>
          </w:p>
        </w:tc>
      </w:tr>
      <w:tr w:rsidR="00314130" w:rsidRPr="0026266C" w14:paraId="63793142" w14:textId="77777777" w:rsidTr="00D418A9">
        <w:trPr>
          <w:jc w:val="center"/>
        </w:trPr>
        <w:tc>
          <w:tcPr>
            <w:tcW w:w="770" w:type="dxa"/>
            <w:vAlign w:val="center"/>
          </w:tcPr>
          <w:p w14:paraId="59DEDD1A" w14:textId="61DA8316" w:rsidR="00314130" w:rsidRPr="0026266C" w:rsidRDefault="00314130" w:rsidP="00314130">
            <w:pPr>
              <w:spacing w:line="360" w:lineRule="auto"/>
              <w:jc w:val="center"/>
              <w:rPr>
                <w:bCs/>
                <w:sz w:val="22"/>
                <w:szCs w:val="22"/>
              </w:rPr>
            </w:pPr>
            <w:r w:rsidRPr="0026266C">
              <w:rPr>
                <w:bCs/>
                <w:sz w:val="22"/>
                <w:szCs w:val="22"/>
              </w:rPr>
              <w:lastRenderedPageBreak/>
              <w:t>3</w:t>
            </w:r>
          </w:p>
        </w:tc>
        <w:tc>
          <w:tcPr>
            <w:tcW w:w="3549" w:type="dxa"/>
            <w:vAlign w:val="center"/>
          </w:tcPr>
          <w:p w14:paraId="55D50D14" w14:textId="16E3BB69" w:rsidR="00314130" w:rsidRPr="0026266C" w:rsidRDefault="00314130" w:rsidP="00314130">
            <w:pPr>
              <w:spacing w:line="360" w:lineRule="auto"/>
              <w:rPr>
                <w:sz w:val="22"/>
                <w:szCs w:val="22"/>
              </w:rPr>
            </w:pPr>
            <w:r w:rsidRPr="0026266C">
              <w:rPr>
                <w:sz w:val="22"/>
                <w:szCs w:val="22"/>
              </w:rPr>
              <w:t>Xây dựng bảng trọng số mà trận kiểm tra</w:t>
            </w:r>
          </w:p>
        </w:tc>
        <w:tc>
          <w:tcPr>
            <w:tcW w:w="5174" w:type="dxa"/>
            <w:vAlign w:val="center"/>
          </w:tcPr>
          <w:p w14:paraId="6963A1EA" w14:textId="39996B82" w:rsidR="00314130" w:rsidRPr="0026266C" w:rsidRDefault="00314130" w:rsidP="00D24FDB">
            <w:pPr>
              <w:spacing w:line="360" w:lineRule="auto"/>
              <w:jc w:val="both"/>
              <w:rPr>
                <w:sz w:val="22"/>
                <w:szCs w:val="22"/>
              </w:rPr>
            </w:pPr>
            <w:r w:rsidRPr="0026266C">
              <w:rPr>
                <w:sz w:val="22"/>
                <w:szCs w:val="22"/>
              </w:rPr>
              <w:t>Báo cáo tập chung xây dựng bảng trọng số ma trận kiểm tra</w:t>
            </w:r>
          </w:p>
        </w:tc>
        <w:tc>
          <w:tcPr>
            <w:tcW w:w="1843" w:type="dxa"/>
            <w:vAlign w:val="center"/>
          </w:tcPr>
          <w:p w14:paraId="2E476C32" w14:textId="4DBE3530" w:rsidR="00314130" w:rsidRPr="0026266C" w:rsidRDefault="00314130" w:rsidP="00314130">
            <w:pPr>
              <w:spacing w:line="360" w:lineRule="auto"/>
              <w:jc w:val="center"/>
              <w:rPr>
                <w:sz w:val="22"/>
                <w:szCs w:val="22"/>
              </w:rPr>
            </w:pPr>
            <w:r w:rsidRPr="0026266C">
              <w:rPr>
                <w:sz w:val="22"/>
                <w:szCs w:val="22"/>
              </w:rPr>
              <w:t>ThS. Nguyễn Anh Dũng</w:t>
            </w:r>
          </w:p>
        </w:tc>
        <w:tc>
          <w:tcPr>
            <w:tcW w:w="1286" w:type="dxa"/>
            <w:vAlign w:val="center"/>
          </w:tcPr>
          <w:p w14:paraId="050E7A02" w14:textId="150B5FE9" w:rsidR="00314130" w:rsidRPr="0026266C" w:rsidRDefault="00314130" w:rsidP="00314130">
            <w:pPr>
              <w:spacing w:line="360" w:lineRule="auto"/>
              <w:jc w:val="center"/>
              <w:rPr>
                <w:sz w:val="22"/>
                <w:szCs w:val="22"/>
              </w:rPr>
            </w:pPr>
            <w:r w:rsidRPr="0026266C">
              <w:rPr>
                <w:sz w:val="22"/>
                <w:szCs w:val="22"/>
              </w:rPr>
              <w:t>Tháng 12</w:t>
            </w:r>
          </w:p>
        </w:tc>
        <w:tc>
          <w:tcPr>
            <w:tcW w:w="2187" w:type="dxa"/>
            <w:vAlign w:val="center"/>
          </w:tcPr>
          <w:p w14:paraId="706B2F94" w14:textId="77777777" w:rsidR="00314130" w:rsidRPr="0026266C" w:rsidRDefault="00314130" w:rsidP="00314130">
            <w:pPr>
              <w:spacing w:line="360" w:lineRule="auto"/>
              <w:jc w:val="center"/>
              <w:rPr>
                <w:sz w:val="22"/>
                <w:szCs w:val="22"/>
              </w:rPr>
            </w:pPr>
            <w:r w:rsidRPr="0026266C">
              <w:rPr>
                <w:sz w:val="22"/>
                <w:szCs w:val="22"/>
              </w:rPr>
              <w:t>Trực tiếp + trực tuyến</w:t>
            </w:r>
          </w:p>
          <w:p w14:paraId="176B48EA" w14:textId="5B0D3AF9" w:rsidR="00314130" w:rsidRPr="0026266C" w:rsidRDefault="00314130" w:rsidP="00314130">
            <w:pPr>
              <w:spacing w:line="360" w:lineRule="auto"/>
              <w:jc w:val="center"/>
              <w:rPr>
                <w:sz w:val="22"/>
                <w:szCs w:val="22"/>
              </w:rPr>
            </w:pPr>
            <w:r w:rsidRPr="0026266C">
              <w:rPr>
                <w:sz w:val="22"/>
                <w:szCs w:val="22"/>
              </w:rPr>
              <w:t>Địa điểm: Phòng TH VLĐC 1</w:t>
            </w:r>
          </w:p>
        </w:tc>
        <w:tc>
          <w:tcPr>
            <w:tcW w:w="1032" w:type="dxa"/>
            <w:vAlign w:val="center"/>
          </w:tcPr>
          <w:p w14:paraId="09D8F69A" w14:textId="3A0E9706" w:rsidR="00314130" w:rsidRPr="0026266C" w:rsidRDefault="00314130" w:rsidP="00314130">
            <w:pPr>
              <w:spacing w:line="360" w:lineRule="auto"/>
              <w:jc w:val="center"/>
              <w:rPr>
                <w:bCs/>
                <w:sz w:val="22"/>
                <w:szCs w:val="22"/>
              </w:rPr>
            </w:pPr>
            <w:r w:rsidRPr="0026266C">
              <w:rPr>
                <w:bCs/>
                <w:sz w:val="22"/>
                <w:szCs w:val="22"/>
              </w:rPr>
              <w:t>Tổ PPGD</w:t>
            </w:r>
          </w:p>
        </w:tc>
      </w:tr>
    </w:tbl>
    <w:p w14:paraId="433B6B15" w14:textId="739FC346" w:rsidR="003305C0" w:rsidRDefault="003305C0" w:rsidP="003305C0">
      <w:pPr>
        <w:rPr>
          <w:lang w:val="vi-VN"/>
        </w:rPr>
      </w:pPr>
      <w:r>
        <w:rPr>
          <w:lang w:val="vi-VN"/>
        </w:rPr>
        <w:t xml:space="preserve">Danh sách có </w:t>
      </w:r>
      <w:r w:rsidR="00E72644">
        <w:t>0</w:t>
      </w:r>
      <w:r w:rsidR="00172541">
        <w:t>3</w:t>
      </w:r>
      <w:r>
        <w:rPr>
          <w:lang w:val="vi-VN"/>
        </w:rPr>
        <w:t xml:space="preserve"> seminar </w:t>
      </w:r>
    </w:p>
    <w:p w14:paraId="5987D600" w14:textId="77777777" w:rsidR="003305C0" w:rsidRDefault="003305C0" w:rsidP="003305C0">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3305C0" w:rsidRPr="00314130" w14:paraId="5EAFF3B2" w14:textId="77777777" w:rsidTr="002901A9">
        <w:tc>
          <w:tcPr>
            <w:tcW w:w="4392" w:type="dxa"/>
          </w:tcPr>
          <w:p w14:paraId="06D93547" w14:textId="77777777" w:rsidR="000E3DFE" w:rsidRPr="000E3DFE" w:rsidRDefault="000E3DFE" w:rsidP="000E3DFE">
            <w:pPr>
              <w:jc w:val="center"/>
              <w:rPr>
                <w:lang w:val="vi-VN"/>
              </w:rPr>
            </w:pPr>
            <w:r>
              <w:rPr>
                <w:lang w:val="vi-VN"/>
              </w:rPr>
              <w:t xml:space="preserve">Xác nhận của </w:t>
            </w:r>
            <w:r w:rsidRPr="009205F3">
              <w:rPr>
                <w:lang w:val="vi-VN"/>
              </w:rPr>
              <w:t>k</w:t>
            </w:r>
            <w:r>
              <w:rPr>
                <w:lang w:val="vi-VN"/>
              </w:rPr>
              <w:t>hoa</w:t>
            </w:r>
            <w:r w:rsidRPr="00B07D1B">
              <w:rPr>
                <w:lang w:val="vi-VN"/>
              </w:rPr>
              <w:t xml:space="preserve"> Vật lý</w:t>
            </w:r>
          </w:p>
          <w:p w14:paraId="17341373" w14:textId="77777777" w:rsidR="003305C0" w:rsidRDefault="003305C0" w:rsidP="002901A9">
            <w:pPr>
              <w:jc w:val="center"/>
              <w:rPr>
                <w:lang w:val="vi-VN"/>
              </w:rPr>
            </w:pPr>
          </w:p>
          <w:p w14:paraId="43DAED08" w14:textId="77777777" w:rsidR="003305C0" w:rsidRDefault="003305C0" w:rsidP="002901A9">
            <w:pPr>
              <w:rPr>
                <w:lang w:val="vi-VN"/>
              </w:rPr>
            </w:pPr>
          </w:p>
          <w:p w14:paraId="40C425F8" w14:textId="77777777" w:rsidR="003305C0" w:rsidRDefault="003305C0" w:rsidP="002901A9">
            <w:pPr>
              <w:jc w:val="center"/>
              <w:rPr>
                <w:lang w:val="vi-VN"/>
              </w:rPr>
            </w:pPr>
          </w:p>
          <w:p w14:paraId="3FF181AC" w14:textId="77777777" w:rsidR="003305C0" w:rsidRDefault="003305C0" w:rsidP="002901A9">
            <w:pPr>
              <w:jc w:val="center"/>
              <w:rPr>
                <w:lang w:val="vi-VN"/>
              </w:rPr>
            </w:pPr>
          </w:p>
          <w:p w14:paraId="2F087083" w14:textId="3D48BCDD" w:rsidR="003305C0" w:rsidRPr="000E3DFE" w:rsidRDefault="000E3DFE" w:rsidP="002901A9">
            <w:pPr>
              <w:jc w:val="center"/>
            </w:pPr>
            <w:r>
              <w:t>Nguyễn Huy Thảo</w:t>
            </w:r>
          </w:p>
        </w:tc>
        <w:tc>
          <w:tcPr>
            <w:tcW w:w="4392" w:type="dxa"/>
          </w:tcPr>
          <w:p w14:paraId="71D120F0" w14:textId="77777777" w:rsidR="003305C0" w:rsidRDefault="003305C0" w:rsidP="002901A9">
            <w:pPr>
              <w:rPr>
                <w:lang w:val="vi-VN"/>
              </w:rPr>
            </w:pPr>
          </w:p>
        </w:tc>
        <w:tc>
          <w:tcPr>
            <w:tcW w:w="4392" w:type="dxa"/>
          </w:tcPr>
          <w:p w14:paraId="3B25DFA3" w14:textId="77777777" w:rsidR="000E3DFE" w:rsidRDefault="000E3DFE" w:rsidP="000E3DFE">
            <w:pPr>
              <w:jc w:val="center"/>
              <w:rPr>
                <w:lang w:val="vi-VN"/>
              </w:rPr>
            </w:pPr>
            <w:r>
              <w:rPr>
                <w:lang w:val="vi-VN"/>
              </w:rPr>
              <w:t>Người lập danh sách</w:t>
            </w:r>
          </w:p>
          <w:p w14:paraId="6207DA57" w14:textId="77777777" w:rsidR="000E3DFE" w:rsidRPr="000E3DFE" w:rsidRDefault="000E3DFE" w:rsidP="002901A9">
            <w:pPr>
              <w:jc w:val="center"/>
              <w:rPr>
                <w:lang w:val="vi-VN"/>
              </w:rPr>
            </w:pPr>
          </w:p>
          <w:p w14:paraId="3A444F2F" w14:textId="77777777" w:rsidR="000E3DFE" w:rsidRPr="000E3DFE" w:rsidRDefault="000E3DFE" w:rsidP="002901A9">
            <w:pPr>
              <w:jc w:val="center"/>
              <w:rPr>
                <w:lang w:val="vi-VN"/>
              </w:rPr>
            </w:pPr>
          </w:p>
          <w:p w14:paraId="029E900C" w14:textId="77777777" w:rsidR="000E3DFE" w:rsidRPr="000E3DFE" w:rsidRDefault="000E3DFE" w:rsidP="002901A9">
            <w:pPr>
              <w:jc w:val="center"/>
              <w:rPr>
                <w:lang w:val="vi-VN"/>
              </w:rPr>
            </w:pPr>
          </w:p>
          <w:p w14:paraId="267E8662" w14:textId="77777777" w:rsidR="000E3DFE" w:rsidRPr="000E3DFE" w:rsidRDefault="000E3DFE" w:rsidP="002901A9">
            <w:pPr>
              <w:jc w:val="center"/>
              <w:rPr>
                <w:lang w:val="vi-VN"/>
              </w:rPr>
            </w:pPr>
          </w:p>
          <w:p w14:paraId="7EE97EBC" w14:textId="447E9C15" w:rsidR="000E3DFE" w:rsidRPr="00D52559" w:rsidRDefault="000E3DFE" w:rsidP="002901A9">
            <w:pPr>
              <w:jc w:val="center"/>
              <w:rPr>
                <w:lang w:val="vi-VN"/>
              </w:rPr>
            </w:pPr>
            <w:r w:rsidRPr="00B6524F">
              <w:rPr>
                <w:lang w:val="vi-VN"/>
              </w:rPr>
              <w:t>Phạm Văn Hào</w:t>
            </w:r>
            <w:r w:rsidRPr="00D52559">
              <w:rPr>
                <w:lang w:val="vi-VN"/>
              </w:rPr>
              <w:t xml:space="preserve"> </w:t>
            </w:r>
          </w:p>
        </w:tc>
      </w:tr>
    </w:tbl>
    <w:p w14:paraId="1F24E82E" w14:textId="77777777" w:rsidR="003305C0" w:rsidRDefault="003305C0" w:rsidP="003305C0">
      <w:pPr>
        <w:rPr>
          <w:lang w:val="vi-VN"/>
        </w:rPr>
      </w:pPr>
    </w:p>
    <w:p w14:paraId="65EBF17E" w14:textId="77777777" w:rsidR="003305C0" w:rsidRDefault="003305C0" w:rsidP="003305C0">
      <w:pPr>
        <w:rPr>
          <w:lang w:val="vi-VN"/>
        </w:rPr>
      </w:pPr>
    </w:p>
    <w:p w14:paraId="279C653D" w14:textId="77777777" w:rsidR="003305C0" w:rsidRPr="00D15D53" w:rsidRDefault="003305C0" w:rsidP="003305C0">
      <w:pPr>
        <w:rPr>
          <w:lang w:val="vi-VN"/>
        </w:rPr>
      </w:pPr>
      <w:r>
        <w:rPr>
          <w:lang w:val="vi-VN"/>
        </w:rPr>
        <w:t xml:space="preserve">                                                                                                                                    </w:t>
      </w:r>
    </w:p>
    <w:p w14:paraId="5F514E9D" w14:textId="77777777" w:rsidR="00065F01" w:rsidRPr="003305C0" w:rsidRDefault="00065F01">
      <w:pPr>
        <w:rPr>
          <w:lang w:val="vi-VN"/>
        </w:rPr>
      </w:pPr>
    </w:p>
    <w:p w14:paraId="71878712" w14:textId="77777777" w:rsidR="003305C0" w:rsidRPr="003305C0" w:rsidRDefault="003305C0">
      <w:pPr>
        <w:rPr>
          <w:lang w:val="vi-VN"/>
        </w:rPr>
      </w:pPr>
    </w:p>
    <w:sectPr w:rsidR="003305C0" w:rsidRPr="003305C0" w:rsidSect="003305C0">
      <w:pgSz w:w="16834" w:h="11909" w:orient="landscape"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C0"/>
    <w:rsid w:val="00065F01"/>
    <w:rsid w:val="000E3DFE"/>
    <w:rsid w:val="00106A23"/>
    <w:rsid w:val="00172541"/>
    <w:rsid w:val="001B7915"/>
    <w:rsid w:val="001C0791"/>
    <w:rsid w:val="001C21DC"/>
    <w:rsid w:val="0026266C"/>
    <w:rsid w:val="002801C0"/>
    <w:rsid w:val="00294633"/>
    <w:rsid w:val="00314130"/>
    <w:rsid w:val="00325EA1"/>
    <w:rsid w:val="003305C0"/>
    <w:rsid w:val="00386825"/>
    <w:rsid w:val="003C3510"/>
    <w:rsid w:val="00424988"/>
    <w:rsid w:val="00462D2E"/>
    <w:rsid w:val="00494449"/>
    <w:rsid w:val="00554E89"/>
    <w:rsid w:val="007553A7"/>
    <w:rsid w:val="007D5957"/>
    <w:rsid w:val="008159EF"/>
    <w:rsid w:val="0089331A"/>
    <w:rsid w:val="008B5C2E"/>
    <w:rsid w:val="009205F3"/>
    <w:rsid w:val="00AC0758"/>
    <w:rsid w:val="00B04A40"/>
    <w:rsid w:val="00B07D1B"/>
    <w:rsid w:val="00B81B57"/>
    <w:rsid w:val="00BE0FE4"/>
    <w:rsid w:val="00C51866"/>
    <w:rsid w:val="00C67AC2"/>
    <w:rsid w:val="00C93C99"/>
    <w:rsid w:val="00CB6F7A"/>
    <w:rsid w:val="00CE2445"/>
    <w:rsid w:val="00D10AD5"/>
    <w:rsid w:val="00D24FDB"/>
    <w:rsid w:val="00D26A39"/>
    <w:rsid w:val="00D418A9"/>
    <w:rsid w:val="00D52559"/>
    <w:rsid w:val="00D7160A"/>
    <w:rsid w:val="00E72644"/>
    <w:rsid w:val="00F129D2"/>
    <w:rsid w:val="00F458D0"/>
    <w:rsid w:val="00F9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03E5"/>
  <w15:chartTrackingRefBased/>
  <w15:docId w15:val="{544F69EF-DE9F-499A-9B79-DAEDC35D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C0"/>
    <w:pPr>
      <w:spacing w:line="240" w:lineRule="auto"/>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5C0"/>
    <w:pPr>
      <w:spacing w:line="240" w:lineRule="auto"/>
    </w:pPr>
    <w:rPr>
      <w:rFonts w:eastAsiaTheme="minorEastAsia"/>
      <w:sz w:val="28"/>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Văn  Hào</dc:creator>
  <cp:keywords/>
  <dc:description/>
  <cp:lastModifiedBy>Phạm Văn  Hào</cp:lastModifiedBy>
  <cp:revision>37</cp:revision>
  <dcterms:created xsi:type="dcterms:W3CDTF">2024-09-04T03:42:00Z</dcterms:created>
  <dcterms:modified xsi:type="dcterms:W3CDTF">2025-11-28T00:44:00Z</dcterms:modified>
</cp:coreProperties>
</file>