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4600" w:type="dxa"/>
        <w:jc w:val="center"/>
        <w:tblLook w:val="04A0" w:firstRow="1" w:lastRow="0" w:firstColumn="1" w:lastColumn="0" w:noHBand="0" w:noVBand="1"/>
      </w:tblPr>
      <w:tblGrid>
        <w:gridCol w:w="3888"/>
        <w:gridCol w:w="2511"/>
        <w:gridCol w:w="8201"/>
      </w:tblGrid>
      <w:tr w:rsidR="003305C0" w:rsidRPr="00003708" w14:paraId="12E9ABC0" w14:textId="77777777" w:rsidTr="002901A9">
        <w:trPr>
          <w:trHeight w:val="1141"/>
          <w:jc w:val="center"/>
        </w:trPr>
        <w:tc>
          <w:tcPr>
            <w:tcW w:w="3888" w:type="dxa"/>
          </w:tcPr>
          <w:p w14:paraId="7E5F7ED7" w14:textId="77777777" w:rsidR="003305C0" w:rsidRPr="00003708" w:rsidRDefault="003305C0" w:rsidP="002901A9">
            <w:pPr>
              <w:widowControl w:val="0"/>
              <w:autoSpaceDE w:val="0"/>
              <w:autoSpaceDN w:val="0"/>
              <w:adjustRightInd w:val="0"/>
              <w:jc w:val="center"/>
              <w:rPr>
                <w:bCs/>
              </w:rPr>
            </w:pPr>
            <w:r w:rsidRPr="00003708">
              <w:rPr>
                <w:bCs/>
                <w:spacing w:val="2"/>
              </w:rPr>
              <w:t>T</w:t>
            </w:r>
            <w:r w:rsidRPr="00003708">
              <w:rPr>
                <w:bCs/>
              </w:rPr>
              <w:t>R</w:t>
            </w:r>
            <w:r w:rsidRPr="00003708">
              <w:rPr>
                <w:bCs/>
                <w:spacing w:val="2"/>
              </w:rPr>
              <w:t>Ư</w:t>
            </w:r>
            <w:r w:rsidRPr="00003708">
              <w:rPr>
                <w:bCs/>
                <w:spacing w:val="1"/>
              </w:rPr>
              <w:t>ỜN</w:t>
            </w:r>
            <w:r w:rsidRPr="00003708">
              <w:rPr>
                <w:bCs/>
              </w:rPr>
              <w:t>G</w:t>
            </w:r>
            <w:r w:rsidRPr="00003708">
              <w:rPr>
                <w:spacing w:val="-1"/>
              </w:rPr>
              <w:t xml:space="preserve"> </w:t>
            </w:r>
            <w:r w:rsidRPr="00003708">
              <w:rPr>
                <w:bCs/>
              </w:rPr>
              <w:t>ĐHSP HÀ NỘI 2</w:t>
            </w:r>
          </w:p>
          <w:p w14:paraId="3091EA9A" w14:textId="77777777" w:rsidR="003305C0" w:rsidRPr="00003708" w:rsidRDefault="003305C0" w:rsidP="002901A9">
            <w:pPr>
              <w:widowControl w:val="0"/>
              <w:autoSpaceDE w:val="0"/>
              <w:autoSpaceDN w:val="0"/>
              <w:adjustRightInd w:val="0"/>
              <w:jc w:val="center"/>
              <w:rPr>
                <w:bCs/>
              </w:rPr>
            </w:pPr>
            <w:r w:rsidRPr="00003708">
              <w:rPr>
                <w:noProof/>
                <w:lang w:eastAsia="zh-CN"/>
              </w:rPr>
              <mc:AlternateContent>
                <mc:Choice Requires="wps">
                  <w:drawing>
                    <wp:anchor distT="4294967295" distB="4294967295" distL="114300" distR="114300" simplePos="0" relativeHeight="251660288" behindDoc="0" locked="0" layoutInCell="1" allowOverlap="1" wp14:anchorId="35E48F4E" wp14:editId="1C5A7B61">
                      <wp:simplePos x="0" y="0"/>
                      <wp:positionH relativeFrom="column">
                        <wp:posOffset>659130</wp:posOffset>
                      </wp:positionH>
                      <wp:positionV relativeFrom="paragraph">
                        <wp:posOffset>203834</wp:posOffset>
                      </wp:positionV>
                      <wp:extent cx="979805" cy="0"/>
                      <wp:effectExtent l="0" t="0" r="10795" b="1905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798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F00DE6E" id="_x0000_t32" coordsize="21600,21600" o:spt="32" o:oned="t" path="m,l21600,21600e" filled="f">
                      <v:path arrowok="t" fillok="f" o:connecttype="none"/>
                      <o:lock v:ext="edit" shapetype="t"/>
                    </v:shapetype>
                    <v:shape id="Straight Arrow Connector 2" o:spid="_x0000_s1026" type="#_x0000_t32" style="position:absolute;margin-left:51.9pt;margin-top:16.05pt;width:77.15pt;height:0;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"/>
                  </w:pict>
                </mc:Fallback>
              </mc:AlternateContent>
            </w:r>
            <w:r w:rsidRPr="00003708">
              <w:rPr>
                <w:b/>
                <w:bCs/>
              </w:rPr>
              <w:t>KHOA</w:t>
            </w:r>
            <w:r>
              <w:rPr>
                <w:b/>
                <w:bCs/>
              </w:rPr>
              <w:t>: VẬT LÝ</w:t>
            </w:r>
            <w:r w:rsidRPr="00003708">
              <w:rPr>
                <w:b/>
                <w:bCs/>
              </w:rPr>
              <w:t xml:space="preserve">  </w:t>
            </w:r>
          </w:p>
        </w:tc>
        <w:tc>
          <w:tcPr>
            <w:tcW w:w="2511" w:type="dxa"/>
          </w:tcPr>
          <w:p w14:paraId="68E1F062" w14:textId="77777777" w:rsidR="003305C0" w:rsidRPr="00003708" w:rsidRDefault="003305C0" w:rsidP="002901A9">
            <w:pPr>
              <w:jc w:val="center"/>
              <w:rPr>
                <w:b/>
                <w:sz w:val="28"/>
                <w:szCs w:val="28"/>
              </w:rPr>
            </w:pPr>
          </w:p>
        </w:tc>
        <w:tc>
          <w:tcPr>
            <w:tcW w:w="8201" w:type="dxa"/>
          </w:tcPr>
          <w:p w14:paraId="3ECFC2A8" w14:textId="77777777" w:rsidR="003305C0" w:rsidRPr="00003708" w:rsidRDefault="003305C0" w:rsidP="002901A9">
            <w:pPr>
              <w:widowControl w:val="0"/>
              <w:autoSpaceDE w:val="0"/>
              <w:autoSpaceDN w:val="0"/>
              <w:adjustRightInd w:val="0"/>
              <w:ind w:right="-20"/>
              <w:jc w:val="center"/>
              <w:rPr>
                <w:bCs/>
              </w:rPr>
            </w:pPr>
            <w:r w:rsidRPr="00003708">
              <w:rPr>
                <w:bCs/>
              </w:rPr>
              <w:t>CỘNG</w:t>
            </w:r>
            <w:r w:rsidRPr="00003708">
              <w:rPr>
                <w:spacing w:val="2"/>
              </w:rPr>
              <w:t xml:space="preserve"> </w:t>
            </w:r>
            <w:r w:rsidRPr="00003708">
              <w:rPr>
                <w:bCs/>
                <w:spacing w:val="1"/>
              </w:rPr>
              <w:t>H</w:t>
            </w:r>
            <w:r w:rsidRPr="00003708">
              <w:rPr>
                <w:bCs/>
              </w:rPr>
              <w:t>OÀ</w:t>
            </w:r>
            <w:r w:rsidRPr="00003708">
              <w:rPr>
                <w:spacing w:val="2"/>
              </w:rPr>
              <w:t xml:space="preserve"> </w:t>
            </w:r>
            <w:r w:rsidRPr="00003708">
              <w:rPr>
                <w:bCs/>
              </w:rPr>
              <w:t>XÃ</w:t>
            </w:r>
            <w:r w:rsidRPr="00003708">
              <w:rPr>
                <w:spacing w:val="-2"/>
              </w:rPr>
              <w:t xml:space="preserve"> </w:t>
            </w:r>
            <w:r w:rsidRPr="00003708">
              <w:rPr>
                <w:bCs/>
              </w:rPr>
              <w:t>HỘI</w:t>
            </w:r>
            <w:r w:rsidRPr="00003708">
              <w:t xml:space="preserve"> </w:t>
            </w:r>
            <w:r w:rsidRPr="00003708">
              <w:rPr>
                <w:bCs/>
              </w:rPr>
              <w:t>CHỦ</w:t>
            </w:r>
            <w:r w:rsidRPr="00003708">
              <w:rPr>
                <w:spacing w:val="1"/>
              </w:rPr>
              <w:t xml:space="preserve"> </w:t>
            </w:r>
            <w:r w:rsidRPr="00003708">
              <w:rPr>
                <w:bCs/>
              </w:rPr>
              <w:t>N</w:t>
            </w:r>
            <w:r w:rsidRPr="00003708">
              <w:rPr>
                <w:bCs/>
                <w:spacing w:val="1"/>
              </w:rPr>
              <w:t>G</w:t>
            </w:r>
            <w:r w:rsidRPr="00003708">
              <w:rPr>
                <w:bCs/>
              </w:rPr>
              <w:t>H</w:t>
            </w:r>
            <w:r w:rsidRPr="00003708">
              <w:rPr>
                <w:bCs/>
                <w:spacing w:val="-1"/>
              </w:rPr>
              <w:t>Ĩ</w:t>
            </w:r>
            <w:r w:rsidRPr="00003708">
              <w:rPr>
                <w:bCs/>
              </w:rPr>
              <w:t>A</w:t>
            </w:r>
            <w:r w:rsidRPr="00003708">
              <w:rPr>
                <w:spacing w:val="1"/>
              </w:rPr>
              <w:t xml:space="preserve"> </w:t>
            </w:r>
            <w:r w:rsidRPr="00003708">
              <w:rPr>
                <w:bCs/>
              </w:rPr>
              <w:t>V</w:t>
            </w:r>
            <w:r w:rsidRPr="00003708">
              <w:rPr>
                <w:bCs/>
                <w:spacing w:val="-2"/>
              </w:rPr>
              <w:t>IỆ</w:t>
            </w:r>
            <w:r w:rsidRPr="00003708">
              <w:rPr>
                <w:bCs/>
              </w:rPr>
              <w:t>T</w:t>
            </w:r>
            <w:r w:rsidRPr="00003708">
              <w:t xml:space="preserve"> </w:t>
            </w:r>
            <w:r w:rsidRPr="00003708">
              <w:rPr>
                <w:bCs/>
              </w:rPr>
              <w:t>NAM</w:t>
            </w:r>
          </w:p>
          <w:p w14:paraId="436B85D1" w14:textId="77777777" w:rsidR="003305C0" w:rsidRPr="00003708" w:rsidRDefault="003305C0" w:rsidP="002901A9">
            <w:pPr>
              <w:widowControl w:val="0"/>
              <w:autoSpaceDE w:val="0"/>
              <w:autoSpaceDN w:val="0"/>
              <w:adjustRightInd w:val="0"/>
              <w:ind w:right="-20"/>
              <w:jc w:val="center"/>
              <w:rPr>
                <w:b/>
                <w:bCs/>
                <w:sz w:val="26"/>
                <w:szCs w:val="26"/>
              </w:rPr>
            </w:pPr>
            <w:r w:rsidRPr="00003708">
              <w:rPr>
                <w:b/>
                <w:bCs/>
                <w:sz w:val="26"/>
                <w:szCs w:val="26"/>
              </w:rPr>
              <w:t>Độc</w:t>
            </w:r>
            <w:r w:rsidRPr="00003708">
              <w:rPr>
                <w:b/>
                <w:bCs/>
                <w:spacing w:val="1"/>
                <w:sz w:val="26"/>
                <w:szCs w:val="26"/>
              </w:rPr>
              <w:t xml:space="preserve"> </w:t>
            </w:r>
            <w:r w:rsidRPr="00003708">
              <w:rPr>
                <w:b/>
                <w:bCs/>
                <w:spacing w:val="-4"/>
                <w:sz w:val="26"/>
                <w:szCs w:val="26"/>
              </w:rPr>
              <w:t>l</w:t>
            </w:r>
            <w:r w:rsidRPr="00003708">
              <w:rPr>
                <w:b/>
                <w:bCs/>
                <w:sz w:val="26"/>
                <w:szCs w:val="26"/>
              </w:rPr>
              <w:t>ập</w:t>
            </w:r>
            <w:r w:rsidRPr="00003708">
              <w:rPr>
                <w:b/>
                <w:bCs/>
                <w:spacing w:val="3"/>
                <w:sz w:val="26"/>
                <w:szCs w:val="26"/>
              </w:rPr>
              <w:t xml:space="preserve"> </w:t>
            </w:r>
            <w:r w:rsidRPr="00003708">
              <w:rPr>
                <w:b/>
                <w:bCs/>
                <w:sz w:val="26"/>
                <w:szCs w:val="26"/>
              </w:rPr>
              <w:t>–</w:t>
            </w:r>
            <w:r w:rsidRPr="00003708">
              <w:rPr>
                <w:b/>
                <w:bCs/>
                <w:spacing w:val="2"/>
                <w:sz w:val="26"/>
                <w:szCs w:val="26"/>
              </w:rPr>
              <w:t xml:space="preserve"> </w:t>
            </w:r>
            <w:r w:rsidRPr="00003708">
              <w:rPr>
                <w:b/>
                <w:bCs/>
                <w:spacing w:val="-1"/>
                <w:sz w:val="26"/>
                <w:szCs w:val="26"/>
              </w:rPr>
              <w:t>T</w:t>
            </w:r>
            <w:r w:rsidRPr="00003708">
              <w:rPr>
                <w:b/>
                <w:bCs/>
                <w:sz w:val="26"/>
                <w:szCs w:val="26"/>
              </w:rPr>
              <w:t>ự</w:t>
            </w:r>
            <w:r w:rsidRPr="00003708">
              <w:rPr>
                <w:b/>
                <w:bCs/>
                <w:spacing w:val="2"/>
                <w:sz w:val="26"/>
                <w:szCs w:val="26"/>
              </w:rPr>
              <w:t xml:space="preserve"> </w:t>
            </w:r>
            <w:r w:rsidRPr="00003708">
              <w:rPr>
                <w:b/>
                <w:bCs/>
                <w:sz w:val="26"/>
                <w:szCs w:val="26"/>
              </w:rPr>
              <w:t>do</w:t>
            </w:r>
            <w:r w:rsidRPr="00003708">
              <w:rPr>
                <w:b/>
                <w:bCs/>
                <w:spacing w:val="3"/>
                <w:sz w:val="26"/>
                <w:szCs w:val="26"/>
              </w:rPr>
              <w:t xml:space="preserve"> </w:t>
            </w:r>
            <w:r w:rsidRPr="00003708">
              <w:rPr>
                <w:b/>
                <w:bCs/>
                <w:sz w:val="26"/>
                <w:szCs w:val="26"/>
              </w:rPr>
              <w:t>–</w:t>
            </w:r>
            <w:r w:rsidRPr="00003708">
              <w:rPr>
                <w:b/>
                <w:bCs/>
                <w:spacing w:val="-1"/>
                <w:sz w:val="26"/>
                <w:szCs w:val="26"/>
              </w:rPr>
              <w:t xml:space="preserve"> </w:t>
            </w:r>
            <w:r w:rsidRPr="00003708">
              <w:rPr>
                <w:b/>
                <w:bCs/>
                <w:sz w:val="26"/>
                <w:szCs w:val="26"/>
              </w:rPr>
              <w:t>Hạnh p</w:t>
            </w:r>
            <w:r w:rsidRPr="00003708">
              <w:rPr>
                <w:b/>
                <w:bCs/>
                <w:spacing w:val="-3"/>
                <w:sz w:val="26"/>
                <w:szCs w:val="26"/>
              </w:rPr>
              <w:t>h</w:t>
            </w:r>
            <w:r w:rsidRPr="00003708">
              <w:rPr>
                <w:b/>
                <w:bCs/>
                <w:sz w:val="26"/>
                <w:szCs w:val="26"/>
              </w:rPr>
              <w:t>úc</w:t>
            </w:r>
          </w:p>
          <w:p w14:paraId="0EF97427" w14:textId="77777777" w:rsidR="003305C0" w:rsidRPr="00F57C2C" w:rsidRDefault="003305C0" w:rsidP="002901A9">
            <w:pPr>
              <w:jc w:val="center"/>
              <w:rPr>
                <w:b/>
                <w:sz w:val="28"/>
                <w:szCs w:val="28"/>
              </w:rPr>
            </w:pPr>
            <w:r w:rsidRPr="00003708">
              <w:rPr>
                <w:noProof/>
                <w:lang w:eastAsia="zh-CN"/>
              </w:rPr>
              <mc:AlternateContent>
                <mc:Choice Requires="wps">
                  <w:drawing>
                    <wp:anchor distT="4294967295" distB="4294967295" distL="114300" distR="114300" simplePos="0" relativeHeight="251659264" behindDoc="0" locked="0" layoutInCell="1" allowOverlap="1" wp14:anchorId="563BFC1F" wp14:editId="564420D4">
                      <wp:simplePos x="0" y="0"/>
                      <wp:positionH relativeFrom="column">
                        <wp:posOffset>1447165</wp:posOffset>
                      </wp:positionH>
                      <wp:positionV relativeFrom="paragraph">
                        <wp:posOffset>40004</wp:posOffset>
                      </wp:positionV>
                      <wp:extent cx="2133600" cy="0"/>
                      <wp:effectExtent l="0" t="0" r="19050" b="1905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36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3006A9" id="Straight Arrow Connector 1" o:spid="_x0000_s1026" type="#_x0000_t32" style="position:absolute;margin-left:113.95pt;margin-top:3.15pt;width:168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"/>
                  </w:pict>
                </mc:Fallback>
              </mc:AlternateContent>
            </w:r>
          </w:p>
        </w:tc>
      </w:tr>
    </w:tbl>
    <w:p w14:paraId="296EA557" w14:textId="56B4CC55" w:rsidR="003305C0" w:rsidRPr="001C21DC" w:rsidRDefault="003305C0" w:rsidP="003305C0">
      <w:pPr>
        <w:tabs>
          <w:tab w:val="left" w:pos="2910"/>
          <w:tab w:val="center" w:pos="7422"/>
        </w:tabs>
        <w:jc w:val="center"/>
        <w:rPr>
          <w:b/>
          <w:sz w:val="36"/>
          <w:szCs w:val="36"/>
        </w:rPr>
      </w:pPr>
      <w:r>
        <w:rPr>
          <w:b/>
          <w:sz w:val="36"/>
          <w:szCs w:val="36"/>
          <w:lang w:val="vi-VN"/>
        </w:rPr>
        <w:t xml:space="preserve">KHOA </w:t>
      </w:r>
      <w:r>
        <w:rPr>
          <w:b/>
          <w:sz w:val="36"/>
          <w:szCs w:val="36"/>
        </w:rPr>
        <w:t xml:space="preserve">VẬT LÝ ĐĂNG KÍ </w:t>
      </w:r>
      <w:r w:rsidRPr="00461935">
        <w:rPr>
          <w:b/>
          <w:sz w:val="36"/>
          <w:szCs w:val="36"/>
        </w:rPr>
        <w:t>KẾ HOẠCH SEMINAR</w:t>
      </w:r>
      <w:r>
        <w:rPr>
          <w:b/>
          <w:sz w:val="36"/>
          <w:szCs w:val="36"/>
        </w:rPr>
        <w:t xml:space="preserve"> </w:t>
      </w:r>
      <w:r>
        <w:rPr>
          <w:b/>
          <w:sz w:val="36"/>
          <w:szCs w:val="36"/>
          <w:lang w:val="vi-VN"/>
        </w:rPr>
        <w:t xml:space="preserve">THÁNG </w:t>
      </w:r>
      <w:r w:rsidR="00386825">
        <w:rPr>
          <w:b/>
          <w:sz w:val="36"/>
          <w:szCs w:val="36"/>
        </w:rPr>
        <w:t>9</w:t>
      </w:r>
      <w:r>
        <w:rPr>
          <w:b/>
          <w:sz w:val="36"/>
          <w:szCs w:val="36"/>
          <w:lang w:val="vi-VN"/>
        </w:rPr>
        <w:t xml:space="preserve"> </w:t>
      </w:r>
      <w:r w:rsidRPr="00461935">
        <w:rPr>
          <w:b/>
          <w:sz w:val="36"/>
          <w:szCs w:val="36"/>
        </w:rPr>
        <w:t>NĂM 202</w:t>
      </w:r>
      <w:r w:rsidR="009D1088">
        <w:rPr>
          <w:b/>
          <w:sz w:val="36"/>
          <w:szCs w:val="36"/>
        </w:rPr>
        <w:t>6</w:t>
      </w:r>
    </w:p>
    <w:p w14:paraId="14C9C41D" w14:textId="02FC6837" w:rsidR="003305C0" w:rsidRPr="003870DF" w:rsidRDefault="003305C0" w:rsidP="003305C0">
      <w:pPr>
        <w:rPr>
          <w:b/>
          <w:sz w:val="26"/>
          <w:szCs w:val="26"/>
        </w:rPr>
      </w:pPr>
      <w:r w:rsidRPr="003870DF">
        <w:rPr>
          <w:b/>
          <w:sz w:val="26"/>
          <w:szCs w:val="26"/>
        </w:rPr>
        <w:t xml:space="preserve">Tháng </w:t>
      </w:r>
      <w:r w:rsidR="00B07D1B" w:rsidRPr="003870DF">
        <w:rPr>
          <w:b/>
          <w:sz w:val="26"/>
          <w:szCs w:val="26"/>
        </w:rPr>
        <w:t>9</w:t>
      </w:r>
      <w:r w:rsidRPr="003870DF">
        <w:rPr>
          <w:b/>
          <w:sz w:val="26"/>
          <w:szCs w:val="26"/>
        </w:rPr>
        <w:t>/202</w:t>
      </w:r>
      <w:r w:rsidR="009D1088" w:rsidRPr="003870DF">
        <w:rPr>
          <w:b/>
          <w:sz w:val="26"/>
          <w:szCs w:val="26"/>
        </w:rPr>
        <w:t>6</w:t>
      </w:r>
    </w:p>
    <w:p w14:paraId="1B754748" w14:textId="77777777" w:rsidR="003305C0" w:rsidRPr="00270F73" w:rsidRDefault="003305C0" w:rsidP="003305C0">
      <w:pPr>
        <w:jc w:val="center"/>
        <w:rPr>
          <w:b/>
          <w:sz w:val="22"/>
          <w:szCs w:val="28"/>
        </w:rPr>
      </w:pPr>
    </w:p>
    <w:tbl>
      <w:tblPr>
        <w:tblW w:w="144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0"/>
        <w:gridCol w:w="3549"/>
        <w:gridCol w:w="3924"/>
        <w:gridCol w:w="2313"/>
        <w:gridCol w:w="1286"/>
        <w:gridCol w:w="1545"/>
        <w:gridCol w:w="1032"/>
      </w:tblGrid>
      <w:tr w:rsidR="003305C0" w:rsidRPr="003870DF" w14:paraId="0AD52697" w14:textId="77777777" w:rsidTr="002901A9">
        <w:trPr>
          <w:jc w:val="center"/>
        </w:trPr>
        <w:tc>
          <w:tcPr>
            <w:tcW w:w="770" w:type="dxa"/>
            <w:vAlign w:val="center"/>
          </w:tcPr>
          <w:p w14:paraId="7D3C5837" w14:textId="77777777" w:rsidR="003305C0" w:rsidRPr="003870DF" w:rsidRDefault="003305C0" w:rsidP="002901A9">
            <w:pPr>
              <w:spacing w:line="360" w:lineRule="auto"/>
              <w:jc w:val="center"/>
              <w:rPr>
                <w:b/>
              </w:rPr>
            </w:pPr>
            <w:r w:rsidRPr="003870DF">
              <w:rPr>
                <w:b/>
              </w:rPr>
              <w:t>STT</w:t>
            </w:r>
          </w:p>
        </w:tc>
        <w:tc>
          <w:tcPr>
            <w:tcW w:w="3549" w:type="dxa"/>
            <w:vAlign w:val="center"/>
          </w:tcPr>
          <w:p w14:paraId="0F1125A0" w14:textId="77777777" w:rsidR="003305C0" w:rsidRPr="003870DF" w:rsidRDefault="003305C0" w:rsidP="002901A9">
            <w:pPr>
              <w:spacing w:line="360" w:lineRule="auto"/>
              <w:jc w:val="center"/>
              <w:rPr>
                <w:b/>
              </w:rPr>
            </w:pPr>
            <w:r w:rsidRPr="003870DF">
              <w:rPr>
                <w:b/>
              </w:rPr>
              <w:t>Tên báo cáo</w:t>
            </w:r>
          </w:p>
        </w:tc>
        <w:tc>
          <w:tcPr>
            <w:tcW w:w="3924" w:type="dxa"/>
            <w:vAlign w:val="center"/>
          </w:tcPr>
          <w:p w14:paraId="1FDD377B" w14:textId="77777777" w:rsidR="003305C0" w:rsidRPr="003870DF" w:rsidRDefault="003305C0" w:rsidP="002901A9">
            <w:pPr>
              <w:spacing w:line="360" w:lineRule="auto"/>
              <w:jc w:val="center"/>
              <w:rPr>
                <w:b/>
              </w:rPr>
            </w:pPr>
            <w:r w:rsidRPr="003870DF">
              <w:rPr>
                <w:b/>
              </w:rPr>
              <w:t>Tóm tắt báo cáo</w:t>
            </w:r>
          </w:p>
        </w:tc>
        <w:tc>
          <w:tcPr>
            <w:tcW w:w="2313" w:type="dxa"/>
            <w:vAlign w:val="center"/>
          </w:tcPr>
          <w:p w14:paraId="04A620AF" w14:textId="77777777" w:rsidR="003305C0" w:rsidRPr="003870DF" w:rsidRDefault="003305C0" w:rsidP="002901A9">
            <w:pPr>
              <w:spacing w:line="360" w:lineRule="auto"/>
              <w:jc w:val="center"/>
              <w:rPr>
                <w:b/>
              </w:rPr>
            </w:pPr>
            <w:r w:rsidRPr="003870DF">
              <w:rPr>
                <w:b/>
              </w:rPr>
              <w:t>Người báo cáo</w:t>
            </w:r>
          </w:p>
        </w:tc>
        <w:tc>
          <w:tcPr>
            <w:tcW w:w="1286" w:type="dxa"/>
            <w:vAlign w:val="center"/>
          </w:tcPr>
          <w:p w14:paraId="7440997C" w14:textId="77777777" w:rsidR="003305C0" w:rsidRPr="003870DF" w:rsidRDefault="003305C0" w:rsidP="002901A9">
            <w:pPr>
              <w:spacing w:line="360" w:lineRule="auto"/>
              <w:jc w:val="center"/>
              <w:rPr>
                <w:b/>
              </w:rPr>
            </w:pPr>
            <w:r w:rsidRPr="003870DF">
              <w:rPr>
                <w:b/>
              </w:rPr>
              <w:t>Thời gian</w:t>
            </w:r>
          </w:p>
        </w:tc>
        <w:tc>
          <w:tcPr>
            <w:tcW w:w="1545" w:type="dxa"/>
            <w:vAlign w:val="center"/>
          </w:tcPr>
          <w:p w14:paraId="6D4D27ED" w14:textId="77777777" w:rsidR="003305C0" w:rsidRPr="003870DF" w:rsidRDefault="003305C0" w:rsidP="002901A9">
            <w:pPr>
              <w:spacing w:line="360" w:lineRule="auto"/>
              <w:jc w:val="center"/>
              <w:rPr>
                <w:b/>
                <w:lang w:val="vi-VN"/>
              </w:rPr>
            </w:pPr>
            <w:r w:rsidRPr="003870DF">
              <w:rPr>
                <w:b/>
              </w:rPr>
              <w:t>Địa điểm</w:t>
            </w:r>
            <w:r w:rsidRPr="003870DF">
              <w:rPr>
                <w:b/>
                <w:lang w:val="vi-VN"/>
              </w:rPr>
              <w:t>/ Hình thức</w:t>
            </w:r>
          </w:p>
        </w:tc>
        <w:tc>
          <w:tcPr>
            <w:tcW w:w="1032" w:type="dxa"/>
            <w:vAlign w:val="center"/>
          </w:tcPr>
          <w:p w14:paraId="44018EEE" w14:textId="77777777" w:rsidR="003305C0" w:rsidRPr="003870DF" w:rsidRDefault="003305C0" w:rsidP="002901A9">
            <w:pPr>
              <w:spacing w:line="360" w:lineRule="auto"/>
              <w:jc w:val="center"/>
              <w:rPr>
                <w:b/>
              </w:rPr>
            </w:pPr>
            <w:r w:rsidRPr="003870DF">
              <w:rPr>
                <w:b/>
              </w:rPr>
              <w:t>Ghi chú</w:t>
            </w:r>
          </w:p>
        </w:tc>
      </w:tr>
      <w:tr w:rsidR="009D1088" w:rsidRPr="003870DF" w14:paraId="701D1331" w14:textId="77777777" w:rsidTr="002901A9">
        <w:trPr>
          <w:jc w:val="center"/>
        </w:trPr>
        <w:tc>
          <w:tcPr>
            <w:tcW w:w="770" w:type="dxa"/>
            <w:vAlign w:val="center"/>
          </w:tcPr>
          <w:p w14:paraId="67F96655" w14:textId="1F493761" w:rsidR="009D1088" w:rsidRPr="003870DF" w:rsidRDefault="009D1088" w:rsidP="009D1088">
            <w:pPr>
              <w:spacing w:line="360" w:lineRule="auto"/>
              <w:jc w:val="center"/>
              <w:rPr>
                <w:bCs/>
              </w:rPr>
            </w:pPr>
            <w:r w:rsidRPr="003870DF">
              <w:rPr>
                <w:bCs/>
              </w:rPr>
              <w:t>1</w:t>
            </w:r>
          </w:p>
        </w:tc>
        <w:tc>
          <w:tcPr>
            <w:tcW w:w="3549" w:type="dxa"/>
            <w:vAlign w:val="center"/>
          </w:tcPr>
          <w:p w14:paraId="65D7BE6B" w14:textId="4EF197A4" w:rsidR="009D1088" w:rsidRPr="003870DF" w:rsidRDefault="009D1088" w:rsidP="009D1088">
            <w:pPr>
              <w:spacing w:line="360" w:lineRule="auto"/>
            </w:pPr>
            <w:r w:rsidRPr="003870DF">
              <w:t>Mô hình Hai lưỡng tuyến Higgs trơ mở rộng và bài toán phân bậc khối lượng Fermion.</w:t>
            </w:r>
          </w:p>
        </w:tc>
        <w:tc>
          <w:tcPr>
            <w:tcW w:w="3924" w:type="dxa"/>
            <w:vAlign w:val="center"/>
          </w:tcPr>
          <w:p w14:paraId="20B0EC29" w14:textId="05DA7062" w:rsidR="009D1088" w:rsidRPr="003870DF" w:rsidRDefault="009D1088" w:rsidP="009D1088">
            <w:pPr>
              <w:spacing w:line="360" w:lineRule="auto"/>
            </w:pPr>
            <w:r w:rsidRPr="003870DF">
              <w:t xml:space="preserve">Báo cáo này trình bày lời giải động lực học cho bài toán phân bậc khối lượng Fermion thông qua mô hình Hai lưỡng tuyến Higgs trơ mở rộng (Extended IDM). Bằng việc thiết lập cấu trúc đối xứng </w:t>
            </w:r>
            <w:proofErr w:type="gramStart"/>
            <w:r w:rsidRPr="003870DF">
              <w:t>U(</w:t>
            </w:r>
            <w:proofErr w:type="gramEnd"/>
            <w:r w:rsidRPr="003870DF">
              <w:t xml:space="preserve">1)X x Z2, lý thuyết quy định nghiêm ngặt thang khối lượng theo bậc của vòng lặp lượng tử: thế hệ thứ ba nhận khối lượng mức cây, hai thế hệ đầu nhận khối lượng qua hiệu chỉnh một vòng, và neutrino nhận khối lượng siêu nhẹ qua cơ chế Inverse Seesaw hai vòng. Đặc biệt, chính cấu trúc đối xứng </w:t>
            </w:r>
            <w:r w:rsidRPr="003870DF">
              <w:lastRenderedPageBreak/>
              <w:t>được thiết kế để giải quyết sự phân bậc này lại tự động cung cấp cơ chế triệt tiêu pha vi phạm CP mạnh và tạo ra các ứng viên vật chất tối bền vững.</w:t>
            </w:r>
          </w:p>
        </w:tc>
        <w:tc>
          <w:tcPr>
            <w:tcW w:w="2313" w:type="dxa"/>
            <w:vAlign w:val="center"/>
          </w:tcPr>
          <w:p w14:paraId="3E6099D7" w14:textId="0E24CEAE" w:rsidR="009D1088" w:rsidRPr="003870DF" w:rsidRDefault="009D1088" w:rsidP="009D1088">
            <w:pPr>
              <w:spacing w:line="360" w:lineRule="auto"/>
              <w:jc w:val="center"/>
              <w:rPr>
                <w:bCs/>
              </w:rPr>
            </w:pPr>
            <w:r w:rsidRPr="003870DF">
              <w:lastRenderedPageBreak/>
              <w:t>ThS Trần Trung Hiếu</w:t>
            </w:r>
          </w:p>
        </w:tc>
        <w:tc>
          <w:tcPr>
            <w:tcW w:w="1286" w:type="dxa"/>
            <w:vAlign w:val="center"/>
          </w:tcPr>
          <w:p w14:paraId="1AFAA8BF" w14:textId="41F99C11" w:rsidR="009D1088" w:rsidRPr="003870DF" w:rsidRDefault="009D1088" w:rsidP="009D1088">
            <w:pPr>
              <w:spacing w:line="360" w:lineRule="auto"/>
              <w:jc w:val="center"/>
              <w:rPr>
                <w:color w:val="000000" w:themeColor="text1"/>
              </w:rPr>
            </w:pPr>
            <w:r w:rsidRPr="003870DF">
              <w:t>Tháng 9/2026</w:t>
            </w:r>
          </w:p>
        </w:tc>
        <w:tc>
          <w:tcPr>
            <w:tcW w:w="1545" w:type="dxa"/>
            <w:vAlign w:val="center"/>
          </w:tcPr>
          <w:p w14:paraId="5EA86A4F" w14:textId="77777777" w:rsidR="009D1088" w:rsidRPr="003870DF" w:rsidRDefault="009D1088" w:rsidP="009D1088">
            <w:pPr>
              <w:spacing w:line="360" w:lineRule="auto"/>
              <w:jc w:val="center"/>
            </w:pPr>
            <w:r w:rsidRPr="003870DF">
              <w:t>Trực tiếp + trực tuyến</w:t>
            </w:r>
          </w:p>
          <w:p w14:paraId="1D28607C" w14:textId="7E033203" w:rsidR="009D1088" w:rsidRPr="003870DF" w:rsidRDefault="009D1088" w:rsidP="009D1088">
            <w:pPr>
              <w:spacing w:line="360" w:lineRule="auto"/>
              <w:jc w:val="center"/>
              <w:rPr>
                <w:color w:val="000000" w:themeColor="text1"/>
              </w:rPr>
            </w:pPr>
            <w:r w:rsidRPr="003870DF">
              <w:t>Địa điểm: Phòng TH VLĐC 1</w:t>
            </w:r>
          </w:p>
        </w:tc>
        <w:tc>
          <w:tcPr>
            <w:tcW w:w="1032" w:type="dxa"/>
            <w:vAlign w:val="center"/>
          </w:tcPr>
          <w:p w14:paraId="310A3842" w14:textId="5FFB64A5" w:rsidR="009D1088" w:rsidRPr="003870DF" w:rsidRDefault="009D1088" w:rsidP="009D1088">
            <w:pPr>
              <w:spacing w:line="360" w:lineRule="auto"/>
              <w:jc w:val="center"/>
              <w:rPr>
                <w:b/>
              </w:rPr>
            </w:pPr>
            <w:r w:rsidRPr="003870DF">
              <w:rPr>
                <w:bCs/>
              </w:rPr>
              <w:t>Tổ VLLT</w:t>
            </w:r>
          </w:p>
        </w:tc>
      </w:tr>
      <w:tr w:rsidR="003870DF" w:rsidRPr="003870DF" w14:paraId="65C400D5" w14:textId="77777777" w:rsidTr="002901A9">
        <w:trPr>
          <w:jc w:val="center"/>
        </w:trPr>
        <w:tc>
          <w:tcPr>
            <w:tcW w:w="770" w:type="dxa"/>
            <w:vAlign w:val="center"/>
          </w:tcPr>
          <w:p w14:paraId="3DF169C4" w14:textId="5856D5C7" w:rsidR="003870DF" w:rsidRPr="003870DF" w:rsidRDefault="003870DF" w:rsidP="003870DF">
            <w:pPr>
              <w:spacing w:line="360" w:lineRule="auto"/>
              <w:jc w:val="center"/>
              <w:rPr>
                <w:bCs/>
              </w:rPr>
            </w:pPr>
            <w:r w:rsidRPr="003870DF">
              <w:rPr>
                <w:bCs/>
              </w:rPr>
              <w:t>2</w:t>
            </w:r>
          </w:p>
        </w:tc>
        <w:tc>
          <w:tcPr>
            <w:tcW w:w="3549" w:type="dxa"/>
            <w:vAlign w:val="center"/>
          </w:tcPr>
          <w:p w14:paraId="71735739" w14:textId="4D8BAA22" w:rsidR="003870DF" w:rsidRPr="003870DF" w:rsidRDefault="003870DF" w:rsidP="003870DF">
            <w:pPr>
              <w:spacing w:line="360" w:lineRule="auto"/>
              <w:rPr>
                <w:bCs/>
              </w:rPr>
            </w:pPr>
            <w:r w:rsidRPr="003870DF">
              <w:t>Xây dựng mô hình học máy (AI) cho chẩn đoán bệnh Tiểu đường (đái tháo đường)</w:t>
            </w:r>
          </w:p>
        </w:tc>
        <w:tc>
          <w:tcPr>
            <w:tcW w:w="3924" w:type="dxa"/>
            <w:vAlign w:val="center"/>
          </w:tcPr>
          <w:p w14:paraId="70E6096F" w14:textId="6FD7CBA9" w:rsidR="003870DF" w:rsidRPr="003870DF" w:rsidRDefault="003870DF" w:rsidP="003870DF">
            <w:pPr>
              <w:spacing w:line="360" w:lineRule="auto"/>
              <w:rPr>
                <w:lang w:val="vi-VN"/>
              </w:rPr>
            </w:pPr>
            <w:r w:rsidRPr="003870DF">
              <w:t>Trong cận lâm sàng y học hiện nay, việc chẩn đoán bênh đái tháo đường thường được căn cứ vào 04 xét nghiệm cơ bản (Đường huyết lúc đói (FPG), Chỉ số HbA1c, Nghiệm pháp dung nạp Glucose (OGTT) và Đường huyết bất kỳ (RPG)). Chỉ cần 1 trong 4 xét nghiệm đạt hoặc vượt ngưỡng tới hạn là đủ điều kiện kết luận mắc bệnh. Song cách chẩn đoán này vẫn mang tính kinh nghiệm chưa có căn cứ khoa học rõ ràng. Báo cáo sẽ làm rõ căn cứ khoa học thông qua việc xây dụng một mô hình học máy với thuật toán tối ưu, có thể chạy trên máy tính cá nhân (PC) mà không cần gửi dữ liệu qua máy chủ AI.</w:t>
            </w:r>
          </w:p>
        </w:tc>
        <w:tc>
          <w:tcPr>
            <w:tcW w:w="2313" w:type="dxa"/>
            <w:vAlign w:val="center"/>
          </w:tcPr>
          <w:p w14:paraId="4404DE89" w14:textId="3BB88266" w:rsidR="003870DF" w:rsidRPr="003870DF" w:rsidRDefault="003870DF" w:rsidP="003870DF">
            <w:pPr>
              <w:spacing w:line="360" w:lineRule="auto"/>
              <w:jc w:val="center"/>
            </w:pPr>
            <w:r w:rsidRPr="003870DF">
              <w:t>TS. Nguyễn Thế Lâm</w:t>
            </w:r>
          </w:p>
        </w:tc>
        <w:tc>
          <w:tcPr>
            <w:tcW w:w="1286" w:type="dxa"/>
            <w:vAlign w:val="center"/>
          </w:tcPr>
          <w:p w14:paraId="09DA0750" w14:textId="3BEF677E" w:rsidR="003870DF" w:rsidRPr="003870DF" w:rsidRDefault="003870DF" w:rsidP="003870DF">
            <w:pPr>
              <w:spacing w:line="360" w:lineRule="auto"/>
              <w:jc w:val="center"/>
              <w:rPr>
                <w:bCs/>
              </w:rPr>
            </w:pPr>
            <w:r w:rsidRPr="003870DF">
              <w:t>15h 17/9/2026</w:t>
            </w:r>
          </w:p>
        </w:tc>
        <w:tc>
          <w:tcPr>
            <w:tcW w:w="1545" w:type="dxa"/>
            <w:vAlign w:val="center"/>
          </w:tcPr>
          <w:p w14:paraId="0C573DDD" w14:textId="51A9CFA1" w:rsidR="003870DF" w:rsidRPr="003870DF" w:rsidRDefault="003870DF" w:rsidP="003870DF">
            <w:pPr>
              <w:spacing w:line="360" w:lineRule="auto"/>
              <w:jc w:val="center"/>
            </w:pPr>
            <w:r w:rsidRPr="003870DF">
              <w:t>VPK Vật lý p.504 nhà A1</w:t>
            </w:r>
          </w:p>
        </w:tc>
        <w:tc>
          <w:tcPr>
            <w:tcW w:w="1032" w:type="dxa"/>
            <w:vAlign w:val="center"/>
          </w:tcPr>
          <w:p w14:paraId="09ED0ACD" w14:textId="461C697A" w:rsidR="003870DF" w:rsidRPr="003870DF" w:rsidRDefault="003870DF" w:rsidP="003870DF">
            <w:pPr>
              <w:spacing w:line="360" w:lineRule="auto"/>
              <w:jc w:val="center"/>
              <w:rPr>
                <w:bCs/>
              </w:rPr>
            </w:pPr>
            <w:r w:rsidRPr="003870DF">
              <w:rPr>
                <w:bCs/>
              </w:rPr>
              <w:t>Tổ VLCR-KT</w:t>
            </w:r>
          </w:p>
        </w:tc>
      </w:tr>
    </w:tbl>
    <w:p w14:paraId="433B6B15" w14:textId="31AE0158" w:rsidR="003305C0" w:rsidRDefault="003305C0" w:rsidP="003305C0">
      <w:pPr>
        <w:rPr>
          <w:lang w:val="vi-VN"/>
        </w:rPr>
      </w:pPr>
      <w:r>
        <w:rPr>
          <w:lang w:val="vi-VN"/>
        </w:rPr>
        <w:t xml:space="preserve">Danh sách có </w:t>
      </w:r>
      <w:r w:rsidR="00E72644">
        <w:t>0</w:t>
      </w:r>
      <w:r w:rsidR="001B7915">
        <w:t>2</w:t>
      </w:r>
      <w:r>
        <w:rPr>
          <w:lang w:val="vi-VN"/>
        </w:rPr>
        <w:t xml:space="preserve"> seminar </w:t>
      </w:r>
    </w:p>
    <w:p w14:paraId="5987D600" w14:textId="77777777" w:rsidR="003305C0" w:rsidRDefault="003305C0" w:rsidP="003305C0">
      <w:pPr>
        <w:rPr>
          <w:lang w:val="vi-V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2"/>
        <w:gridCol w:w="4392"/>
        <w:gridCol w:w="4392"/>
      </w:tblGrid>
      <w:tr w:rsidR="003305C0" w:rsidRPr="009D1088" w14:paraId="5EAFF3B2" w14:textId="77777777" w:rsidTr="002901A9">
        <w:tc>
          <w:tcPr>
            <w:tcW w:w="4392" w:type="dxa"/>
          </w:tcPr>
          <w:p w14:paraId="4B29A1E1" w14:textId="77777777" w:rsidR="003305C0" w:rsidRDefault="003305C0" w:rsidP="002901A9">
            <w:pPr>
              <w:jc w:val="center"/>
              <w:rPr>
                <w:lang w:val="vi-VN"/>
              </w:rPr>
            </w:pPr>
            <w:r>
              <w:rPr>
                <w:lang w:val="vi-VN"/>
              </w:rPr>
              <w:t>Người lập danh sách</w:t>
            </w:r>
          </w:p>
          <w:p w14:paraId="17341373" w14:textId="77777777" w:rsidR="003305C0" w:rsidRDefault="003305C0" w:rsidP="002901A9">
            <w:pPr>
              <w:jc w:val="center"/>
              <w:rPr>
                <w:lang w:val="vi-VN"/>
              </w:rPr>
            </w:pPr>
          </w:p>
          <w:p w14:paraId="43DAED08" w14:textId="77777777" w:rsidR="003305C0" w:rsidRDefault="003305C0" w:rsidP="002901A9">
            <w:pPr>
              <w:rPr>
                <w:lang w:val="vi-VN"/>
              </w:rPr>
            </w:pPr>
          </w:p>
          <w:p w14:paraId="40C425F8" w14:textId="77777777" w:rsidR="003305C0" w:rsidRDefault="003305C0" w:rsidP="002901A9">
            <w:pPr>
              <w:jc w:val="center"/>
              <w:rPr>
                <w:lang w:val="vi-VN"/>
              </w:rPr>
            </w:pPr>
          </w:p>
          <w:p w14:paraId="3FF181AC" w14:textId="77777777" w:rsidR="003305C0" w:rsidRDefault="003305C0" w:rsidP="002901A9">
            <w:pPr>
              <w:jc w:val="center"/>
              <w:rPr>
                <w:lang w:val="vi-VN"/>
              </w:rPr>
            </w:pPr>
          </w:p>
          <w:p w14:paraId="2F087083" w14:textId="77777777" w:rsidR="003305C0" w:rsidRPr="00B6524F" w:rsidRDefault="003305C0" w:rsidP="002901A9">
            <w:pPr>
              <w:jc w:val="center"/>
              <w:rPr>
                <w:lang w:val="vi-VN"/>
              </w:rPr>
            </w:pPr>
            <w:r w:rsidRPr="00B6524F">
              <w:rPr>
                <w:lang w:val="vi-VN"/>
              </w:rPr>
              <w:t>Phạm Văn Hào</w:t>
            </w:r>
          </w:p>
        </w:tc>
        <w:tc>
          <w:tcPr>
            <w:tcW w:w="4392" w:type="dxa"/>
          </w:tcPr>
          <w:p w14:paraId="71D120F0" w14:textId="77777777" w:rsidR="003305C0" w:rsidRDefault="003305C0" w:rsidP="002901A9">
            <w:pPr>
              <w:rPr>
                <w:lang w:val="vi-VN"/>
              </w:rPr>
            </w:pPr>
          </w:p>
        </w:tc>
        <w:tc>
          <w:tcPr>
            <w:tcW w:w="4392" w:type="dxa"/>
          </w:tcPr>
          <w:p w14:paraId="7EE97EBC" w14:textId="60A4F1F7" w:rsidR="003305C0" w:rsidRPr="00B07D1B" w:rsidRDefault="003305C0" w:rsidP="002901A9">
            <w:pPr>
              <w:jc w:val="center"/>
              <w:rPr>
                <w:lang w:val="vi-VN"/>
              </w:rPr>
            </w:pPr>
            <w:r>
              <w:rPr>
                <w:lang w:val="vi-VN"/>
              </w:rPr>
              <w:t xml:space="preserve">Xác nhận của </w:t>
            </w:r>
            <w:r w:rsidR="00B07D1B" w:rsidRPr="009205F3">
              <w:rPr>
                <w:lang w:val="vi-VN"/>
              </w:rPr>
              <w:t>k</w:t>
            </w:r>
            <w:r>
              <w:rPr>
                <w:lang w:val="vi-VN"/>
              </w:rPr>
              <w:t>hoa</w:t>
            </w:r>
            <w:r w:rsidR="00B07D1B" w:rsidRPr="00B07D1B">
              <w:rPr>
                <w:lang w:val="vi-VN"/>
              </w:rPr>
              <w:t xml:space="preserve"> Vật lý</w:t>
            </w:r>
          </w:p>
        </w:tc>
      </w:tr>
    </w:tbl>
    <w:p w14:paraId="1F24E82E" w14:textId="77777777" w:rsidR="003305C0" w:rsidRDefault="003305C0" w:rsidP="003305C0">
      <w:pPr>
        <w:rPr>
          <w:lang w:val="vi-VN"/>
        </w:rPr>
      </w:pPr>
    </w:p>
    <w:p w14:paraId="65EBF17E" w14:textId="77777777" w:rsidR="003305C0" w:rsidRDefault="003305C0" w:rsidP="003305C0">
      <w:pPr>
        <w:rPr>
          <w:lang w:val="vi-VN"/>
        </w:rPr>
      </w:pPr>
    </w:p>
    <w:p w14:paraId="279C653D" w14:textId="77777777" w:rsidR="003305C0" w:rsidRPr="00D15D53" w:rsidRDefault="003305C0" w:rsidP="003305C0">
      <w:pPr>
        <w:rPr>
          <w:lang w:val="vi-VN"/>
        </w:rPr>
      </w:pPr>
      <w:r>
        <w:rPr>
          <w:lang w:val="vi-VN"/>
        </w:rPr>
        <w:t xml:space="preserve">                                                                                                                                    </w:t>
      </w:r>
    </w:p>
    <w:p w14:paraId="5F514E9D" w14:textId="77777777" w:rsidR="00065F01" w:rsidRPr="003305C0" w:rsidRDefault="00065F01">
      <w:pPr>
        <w:rPr>
          <w:lang w:val="vi-VN"/>
        </w:rPr>
      </w:pPr>
    </w:p>
    <w:p w14:paraId="71878712" w14:textId="77777777" w:rsidR="003305C0" w:rsidRPr="003305C0" w:rsidRDefault="003305C0">
      <w:pPr>
        <w:rPr>
          <w:lang w:val="vi-VN"/>
        </w:rPr>
      </w:pPr>
    </w:p>
    <w:sectPr w:rsidR="003305C0" w:rsidRPr="003305C0" w:rsidSect="003305C0">
      <w:pgSz w:w="16834" w:h="11909" w:orient="landscape" w:code="9"/>
      <w:pgMar w:top="1418" w:right="1418" w:bottom="1418"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5C0"/>
    <w:rsid w:val="00065F01"/>
    <w:rsid w:val="00106A23"/>
    <w:rsid w:val="001B7915"/>
    <w:rsid w:val="001C0791"/>
    <w:rsid w:val="001C21DC"/>
    <w:rsid w:val="002801C0"/>
    <w:rsid w:val="00325EA1"/>
    <w:rsid w:val="003305C0"/>
    <w:rsid w:val="00386825"/>
    <w:rsid w:val="003870DF"/>
    <w:rsid w:val="00424988"/>
    <w:rsid w:val="00462D2E"/>
    <w:rsid w:val="00494449"/>
    <w:rsid w:val="00554E89"/>
    <w:rsid w:val="007553A7"/>
    <w:rsid w:val="007D5957"/>
    <w:rsid w:val="00865969"/>
    <w:rsid w:val="009205F3"/>
    <w:rsid w:val="009D1088"/>
    <w:rsid w:val="00AC0758"/>
    <w:rsid w:val="00B04A40"/>
    <w:rsid w:val="00B07D1B"/>
    <w:rsid w:val="00B81B57"/>
    <w:rsid w:val="00BE0FE4"/>
    <w:rsid w:val="00C67AC2"/>
    <w:rsid w:val="00C93C99"/>
    <w:rsid w:val="00CB6F7A"/>
    <w:rsid w:val="00E72644"/>
    <w:rsid w:val="00F129D2"/>
    <w:rsid w:val="00F458D0"/>
    <w:rsid w:val="00F977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D803E5"/>
  <w15:chartTrackingRefBased/>
  <w15:docId w15:val="{544F69EF-DE9F-499A-9B79-DAEDC35D9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US" w:eastAsia="en-US"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05C0"/>
    <w:pPr>
      <w:spacing w:line="240" w:lineRule="auto"/>
    </w:pPr>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305C0"/>
    <w:pPr>
      <w:spacing w:line="240" w:lineRule="auto"/>
    </w:pPr>
    <w:rPr>
      <w:rFonts w:eastAsiaTheme="minorEastAsia"/>
      <w:sz w:val="28"/>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301</Words>
  <Characters>1720</Characters>
  <Application>Microsoft Office Word</Application>
  <DocSecurity>0</DocSecurity>
  <Lines>14</Lines>
  <Paragraphs>4</Paragraphs>
  <ScaleCrop>false</ScaleCrop>
  <Company/>
  <LinksUpToDate>false</LinksUpToDate>
  <CharactersWithSpaces>2017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Phạm Văn  Hào</dc:creator>
  <cp:keywords/>
  <dc:description/>
  <cp:lastModifiedBy>Phạm Văn  Hào</cp:lastModifiedBy>
  <cp:revision>24</cp:revision>
  <dcterms:created xsi:type="dcterms:W3CDTF">2024-09-04T03:42:00Z</dcterms:created>
  <dcterms:modified xsi:type="dcterms:W3CDTF">2026-09-07T09:32:00Z</dcterms:modified>
</cp:coreProperties>
</file>