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449"/>
      </w:tblGrid>
      <w:tr w:rsidR="00755EE2" w:rsidTr="004D02E8">
        <w:tc>
          <w:tcPr>
            <w:tcW w:w="4045" w:type="dxa"/>
          </w:tcPr>
          <w:p w:rsidR="00755EE2" w:rsidRDefault="00755EE2" w:rsidP="004D02E8">
            <w:pPr>
              <w:jc w:val="center"/>
            </w:pPr>
            <w:r>
              <w:t>TRƯỜNG ĐHSP HÀ NỘI 2</w:t>
            </w:r>
          </w:p>
          <w:p w:rsidR="00755EE2" w:rsidRPr="00426785" w:rsidRDefault="00755EE2" w:rsidP="004D02E8">
            <w:pPr>
              <w:jc w:val="center"/>
              <w:rPr>
                <w:b/>
              </w:rPr>
            </w:pPr>
            <w:r w:rsidRPr="00426785">
              <w:rPr>
                <w:b/>
              </w:rPr>
              <w:t>HỘI ĐỒNG ĐÁNH GIÁ NLNN</w:t>
            </w:r>
          </w:p>
        </w:tc>
        <w:tc>
          <w:tcPr>
            <w:tcW w:w="5449" w:type="dxa"/>
          </w:tcPr>
          <w:p w:rsidR="00755EE2" w:rsidRDefault="00755EE2" w:rsidP="00755EE2">
            <w:pPr>
              <w:jc w:val="center"/>
              <w:rPr>
                <w:b/>
              </w:rPr>
            </w:pPr>
            <w:r w:rsidRPr="00426785">
              <w:rPr>
                <w:b/>
              </w:rPr>
              <w:t xml:space="preserve">QUY ĐỊNH </w:t>
            </w:r>
            <w:r>
              <w:rPr>
                <w:b/>
              </w:rPr>
              <w:t>THỜI GIAN BIỂU</w:t>
            </w:r>
          </w:p>
          <w:p w:rsidR="006D489E" w:rsidRPr="00426785" w:rsidRDefault="006D489E" w:rsidP="00755EE2">
            <w:pPr>
              <w:jc w:val="center"/>
              <w:rPr>
                <w:b/>
              </w:rPr>
            </w:pPr>
            <w:r>
              <w:rPr>
                <w:b/>
              </w:rPr>
              <w:t>Ngày thi 26/02/2017</w:t>
            </w:r>
          </w:p>
        </w:tc>
      </w:tr>
    </w:tbl>
    <w:p w:rsidR="00755EE2" w:rsidRDefault="00755EE2" w:rsidP="00755EE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DFF69" wp14:editId="41FC0FFF">
                <wp:simplePos x="0" y="0"/>
                <wp:positionH relativeFrom="column">
                  <wp:posOffset>454469</wp:posOffset>
                </wp:positionH>
                <wp:positionV relativeFrom="paragraph">
                  <wp:posOffset>33247</wp:posOffset>
                </wp:positionV>
                <wp:extent cx="1658203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55228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2.6pt" to="16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IotwEAAMMDAAAOAAAAZHJzL2Uyb0RvYy54bWysU8GO0zAQvSPxD5bvNGlRV6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680"/>
        <w:gridCol w:w="1980"/>
        <w:gridCol w:w="2119"/>
      </w:tblGrid>
      <w:tr w:rsidR="00755EE2" w:rsidTr="00FE5E22">
        <w:tc>
          <w:tcPr>
            <w:tcW w:w="715" w:type="dxa"/>
          </w:tcPr>
          <w:p w:rsidR="00755EE2" w:rsidRDefault="00755EE2" w:rsidP="007818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4680" w:type="dxa"/>
          </w:tcPr>
          <w:p w:rsidR="00755EE2" w:rsidRPr="007818FA" w:rsidRDefault="00755EE2" w:rsidP="007818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việc</w:t>
            </w:r>
          </w:p>
        </w:tc>
        <w:tc>
          <w:tcPr>
            <w:tcW w:w="1980" w:type="dxa"/>
          </w:tcPr>
          <w:p w:rsidR="00755EE2" w:rsidRPr="007818FA" w:rsidRDefault="00755EE2" w:rsidP="007818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 </w:t>
            </w:r>
          </w:p>
        </w:tc>
        <w:tc>
          <w:tcPr>
            <w:tcW w:w="2119" w:type="dxa"/>
          </w:tcPr>
          <w:p w:rsidR="00755EE2" w:rsidRPr="007818FA" w:rsidRDefault="00755EE2" w:rsidP="006E684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Hiệu lệnh</w:t>
            </w:r>
          </w:p>
        </w:tc>
      </w:tr>
      <w:tr w:rsidR="00755EE2" w:rsidTr="00FE5E22">
        <w:tc>
          <w:tcPr>
            <w:tcW w:w="715" w:type="dxa"/>
          </w:tcPr>
          <w:p w:rsidR="00755EE2" w:rsidRPr="00755EE2" w:rsidRDefault="00755EE2" w:rsidP="00FE5E22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Pr="007818FA" w:rsidRDefault="006D489E" w:rsidP="00FC10F3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Hội đồng thi, thanh tra, giám sát, cán bộ coi th</w:t>
            </w:r>
            <w:r w:rsidR="006E684A">
              <w:rPr>
                <w:sz w:val="24"/>
              </w:rPr>
              <w:t>i, Kỹ thuật v</w:t>
            </w:r>
            <w:r>
              <w:rPr>
                <w:sz w:val="24"/>
              </w:rPr>
              <w:t>i</w:t>
            </w:r>
            <w:r w:rsidR="006E684A">
              <w:rPr>
                <w:sz w:val="24"/>
              </w:rPr>
              <w:t>ên, phục vụ</w:t>
            </w:r>
            <w:r>
              <w:rPr>
                <w:sz w:val="24"/>
              </w:rPr>
              <w:t xml:space="preserve"> tập trung tại Phòng Hội đồng thi </w:t>
            </w:r>
            <w:r w:rsidR="006E684A">
              <w:rPr>
                <w:sz w:val="24"/>
              </w:rPr>
              <w:t xml:space="preserve">để triển khai công tác coi thi, chấm thi nói </w:t>
            </w:r>
            <w:r>
              <w:rPr>
                <w:sz w:val="24"/>
              </w:rPr>
              <w:t>(Điểm thi giảng đường A, B, C: Phòng chờ nhà B; Điểm thi giảng đường E: Phòng chờ giáo viên)</w:t>
            </w:r>
          </w:p>
        </w:tc>
        <w:tc>
          <w:tcPr>
            <w:tcW w:w="1980" w:type="dxa"/>
          </w:tcPr>
          <w:p w:rsidR="00755EE2" w:rsidRPr="007818FA" w:rsidRDefault="006D489E" w:rsidP="00FC10F3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7h00</w:t>
            </w:r>
          </w:p>
        </w:tc>
        <w:tc>
          <w:tcPr>
            <w:tcW w:w="2119" w:type="dxa"/>
          </w:tcPr>
          <w:p w:rsidR="00755EE2" w:rsidRPr="007818FA" w:rsidRDefault="00755EE2" w:rsidP="006E684A"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FE5E22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Default="006D489E" w:rsidP="000E0FE5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Thí sinh tập trung tại </w:t>
            </w:r>
            <w:r w:rsidR="000E0FE5">
              <w:rPr>
                <w:sz w:val="24"/>
              </w:rPr>
              <w:t xml:space="preserve">trước </w:t>
            </w:r>
            <w:r>
              <w:rPr>
                <w:sz w:val="24"/>
              </w:rPr>
              <w:t xml:space="preserve">phòng thi, </w:t>
            </w:r>
            <w:r w:rsidR="000E0FE5" w:rsidRPr="000E0FE5">
              <w:rPr>
                <w:color w:val="FF0000"/>
                <w:sz w:val="24"/>
              </w:rPr>
              <w:t>mang theo</w:t>
            </w:r>
            <w:r w:rsidRPr="000E0FE5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thẻ sinh viên (hoặc chứng minh thư nhân dân, thẻ căn cước</w:t>
            </w:r>
            <w:bookmarkStart w:id="0" w:name="_GoBack"/>
            <w:bookmarkEnd w:id="0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6D489E" w:rsidRDefault="006E684A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7h45</w:t>
            </w:r>
            <w:r w:rsidR="006D489E">
              <w:rPr>
                <w:sz w:val="24"/>
              </w:rPr>
              <w:t xml:space="preserve"> – 8h00</w:t>
            </w:r>
          </w:p>
        </w:tc>
        <w:tc>
          <w:tcPr>
            <w:tcW w:w="2119" w:type="dxa"/>
          </w:tcPr>
          <w:p w:rsidR="006D489E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Đánh SBD, Cho thí sinh vào phòng thi, phổ biến quy chế, kiểm tra chỗ ngồi thí sinh, phát tờ phiếu làm bài cho thí sinh, …</w:t>
            </w:r>
          </w:p>
        </w:tc>
        <w:tc>
          <w:tcPr>
            <w:tcW w:w="1980" w:type="dxa"/>
          </w:tcPr>
          <w:p w:rsidR="006D489E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8h00 - 8h15</w:t>
            </w:r>
          </w:p>
        </w:tc>
        <w:tc>
          <w:tcPr>
            <w:tcW w:w="2119" w:type="dxa"/>
          </w:tcPr>
          <w:p w:rsidR="006D489E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hồi trống</w:t>
            </w:r>
          </w:p>
        </w:tc>
      </w:tr>
      <w:tr w:rsidR="006D489E" w:rsidTr="00C333B6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E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Phát đề Thi Kỹ năng nghe</w:t>
            </w:r>
          </w:p>
        </w:tc>
        <w:tc>
          <w:tcPr>
            <w:tcW w:w="1980" w:type="dxa"/>
          </w:tcPr>
          <w:p w:rsidR="006D489E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8h15 – 8h20</w:t>
            </w:r>
          </w:p>
        </w:tc>
        <w:tc>
          <w:tcPr>
            <w:tcW w:w="2119" w:type="dxa"/>
          </w:tcPr>
          <w:p w:rsidR="006D489E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 tiếng trống</w:t>
            </w:r>
          </w:p>
        </w:tc>
      </w:tr>
      <w:tr w:rsidR="006D489E" w:rsidTr="00C333B6">
        <w:tc>
          <w:tcPr>
            <w:tcW w:w="715" w:type="dxa"/>
          </w:tcPr>
          <w:p w:rsidR="006D489E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E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Tính giờ làm bài (25 phút)</w:t>
            </w:r>
          </w:p>
        </w:tc>
        <w:tc>
          <w:tcPr>
            <w:tcW w:w="1980" w:type="dxa"/>
          </w:tcPr>
          <w:p w:rsidR="006D489E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8h20 – 8h45</w:t>
            </w:r>
          </w:p>
        </w:tc>
        <w:tc>
          <w:tcPr>
            <w:tcW w:w="2119" w:type="dxa"/>
          </w:tcPr>
          <w:p w:rsidR="006D489E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tiếng trống</w:t>
            </w:r>
          </w:p>
        </w:tc>
      </w:tr>
      <w:tr w:rsidR="006D489E" w:rsidTr="00C333B6">
        <w:tc>
          <w:tcPr>
            <w:tcW w:w="715" w:type="dxa"/>
          </w:tcPr>
          <w:p w:rsidR="006D489E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E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Thu bài kỹ năng nghe (thu cả đề)</w:t>
            </w:r>
          </w:p>
        </w:tc>
        <w:tc>
          <w:tcPr>
            <w:tcW w:w="1980" w:type="dxa"/>
          </w:tcPr>
          <w:p w:rsidR="006D489E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8h45 – 8h55</w:t>
            </w:r>
          </w:p>
        </w:tc>
        <w:tc>
          <w:tcPr>
            <w:tcW w:w="2119" w:type="dxa"/>
          </w:tcPr>
          <w:p w:rsidR="006D489E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hồi trống</w:t>
            </w: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Pr="007818FA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Phát phiếu làm bài, đề thi kỹ năng đọc</w:t>
            </w:r>
          </w:p>
        </w:tc>
        <w:tc>
          <w:tcPr>
            <w:tcW w:w="1980" w:type="dxa"/>
          </w:tcPr>
          <w:p w:rsidR="006D489E" w:rsidRPr="007818FA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8h55 – 9h00</w:t>
            </w:r>
          </w:p>
        </w:tc>
        <w:tc>
          <w:tcPr>
            <w:tcW w:w="2119" w:type="dxa"/>
          </w:tcPr>
          <w:p w:rsidR="006D489E" w:rsidRPr="007818FA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 tiếng trống</w:t>
            </w: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Pr="007818FA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Tính giờ làm bài (40 phút)</w:t>
            </w:r>
          </w:p>
        </w:tc>
        <w:tc>
          <w:tcPr>
            <w:tcW w:w="1980" w:type="dxa"/>
          </w:tcPr>
          <w:p w:rsidR="006D489E" w:rsidRPr="007818FA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9h00 – 9h40</w:t>
            </w:r>
          </w:p>
        </w:tc>
        <w:tc>
          <w:tcPr>
            <w:tcW w:w="2119" w:type="dxa"/>
          </w:tcPr>
          <w:p w:rsidR="006D489E" w:rsidRPr="007818FA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tiếng trống</w:t>
            </w: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Thu bài kỹ năng đọc (Thu cả đề)</w:t>
            </w:r>
          </w:p>
        </w:tc>
        <w:tc>
          <w:tcPr>
            <w:tcW w:w="1980" w:type="dxa"/>
          </w:tcPr>
          <w:p w:rsidR="006D489E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9h40 – 9h50</w:t>
            </w:r>
          </w:p>
        </w:tc>
        <w:tc>
          <w:tcPr>
            <w:tcW w:w="2119" w:type="dxa"/>
          </w:tcPr>
          <w:p w:rsidR="006D489E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hồi trống</w:t>
            </w: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Pr="007818FA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Phát giấy thi, đề thi kỹ năng viết</w:t>
            </w:r>
          </w:p>
        </w:tc>
        <w:tc>
          <w:tcPr>
            <w:tcW w:w="1980" w:type="dxa"/>
          </w:tcPr>
          <w:p w:rsidR="006D489E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9h50 – 9h55</w:t>
            </w:r>
          </w:p>
        </w:tc>
        <w:tc>
          <w:tcPr>
            <w:tcW w:w="2119" w:type="dxa"/>
          </w:tcPr>
          <w:p w:rsidR="006D489E" w:rsidRPr="007818FA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 tiếng trống</w:t>
            </w: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Pr="007818FA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Tính giờ làm bài (35 phút)</w:t>
            </w:r>
          </w:p>
        </w:tc>
        <w:tc>
          <w:tcPr>
            <w:tcW w:w="1980" w:type="dxa"/>
          </w:tcPr>
          <w:p w:rsidR="006D489E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9h55 – 10h30</w:t>
            </w:r>
          </w:p>
        </w:tc>
        <w:tc>
          <w:tcPr>
            <w:tcW w:w="2119" w:type="dxa"/>
          </w:tcPr>
          <w:p w:rsidR="006D489E" w:rsidRPr="007818FA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tiếng trống</w:t>
            </w: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4680" w:type="dxa"/>
          </w:tcPr>
          <w:p w:rsidR="006D489E" w:rsidRDefault="006D489E" w:rsidP="006D489E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Thu bài kỹ năng viết (Thu cả đề)</w:t>
            </w:r>
          </w:p>
        </w:tc>
        <w:tc>
          <w:tcPr>
            <w:tcW w:w="1980" w:type="dxa"/>
          </w:tcPr>
          <w:p w:rsidR="006D489E" w:rsidRDefault="006D489E" w:rsidP="006D489E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10h30 – 10h40</w:t>
            </w:r>
          </w:p>
        </w:tc>
        <w:tc>
          <w:tcPr>
            <w:tcW w:w="2119" w:type="dxa"/>
          </w:tcPr>
          <w:p w:rsidR="006D489E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hồi trống</w:t>
            </w:r>
          </w:p>
        </w:tc>
      </w:tr>
      <w:tr w:rsidR="006D489E" w:rsidTr="00FE5E22">
        <w:tc>
          <w:tcPr>
            <w:tcW w:w="715" w:type="dxa"/>
          </w:tcPr>
          <w:p w:rsidR="006D489E" w:rsidRPr="00755EE2" w:rsidRDefault="006D489E" w:rsidP="006D489E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jc w:val="center"/>
              <w:rPr>
                <w:sz w:val="24"/>
              </w:rPr>
            </w:pPr>
          </w:p>
        </w:tc>
        <w:tc>
          <w:tcPr>
            <w:tcW w:w="8779" w:type="dxa"/>
            <w:gridSpan w:val="3"/>
          </w:tcPr>
          <w:p w:rsidR="006D489E" w:rsidRDefault="006D489E" w:rsidP="006E684A">
            <w:pPr>
              <w:spacing w:before="60" w:after="6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Thi Kỹ năng nói: Sáng từ 10h40 – 11h45; Chiều từ 13h00 đế</w:t>
            </w:r>
            <w:r w:rsidR="00145A00">
              <w:rPr>
                <w:sz w:val="24"/>
              </w:rPr>
              <w:t>n khi hết thí sinh dự  thi</w:t>
            </w:r>
          </w:p>
        </w:tc>
      </w:tr>
    </w:tbl>
    <w:p w:rsidR="00890256" w:rsidRDefault="00890256" w:rsidP="00426785"/>
    <w:sectPr w:rsidR="00890256" w:rsidSect="00A61792">
      <w:pgSz w:w="12240" w:h="15840"/>
      <w:pgMar w:top="1152" w:right="1152" w:bottom="1152" w:left="15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C3426"/>
    <w:multiLevelType w:val="hybridMultilevel"/>
    <w:tmpl w:val="AE5A6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85"/>
    <w:rsid w:val="00060AAA"/>
    <w:rsid w:val="000B4F5B"/>
    <w:rsid w:val="000E0FE5"/>
    <w:rsid w:val="00145A00"/>
    <w:rsid w:val="00426785"/>
    <w:rsid w:val="00470A77"/>
    <w:rsid w:val="006D489E"/>
    <w:rsid w:val="006E684A"/>
    <w:rsid w:val="00755EE2"/>
    <w:rsid w:val="007818FA"/>
    <w:rsid w:val="0080780D"/>
    <w:rsid w:val="008134EC"/>
    <w:rsid w:val="00890256"/>
    <w:rsid w:val="009B1C89"/>
    <w:rsid w:val="00A61792"/>
    <w:rsid w:val="00B02214"/>
    <w:rsid w:val="00B5134E"/>
    <w:rsid w:val="00BF4AD8"/>
    <w:rsid w:val="00F72460"/>
    <w:rsid w:val="00FC10F3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5802A-FAB8-4A56-BD2E-CC94FFAC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Cuong Bui</dc:creator>
  <cp:keywords/>
  <dc:description/>
  <cp:lastModifiedBy>MrKhanh</cp:lastModifiedBy>
  <cp:revision>3</cp:revision>
  <cp:lastPrinted>2017-01-21T23:06:00Z</cp:lastPrinted>
  <dcterms:created xsi:type="dcterms:W3CDTF">2017-02-23T04:31:00Z</dcterms:created>
  <dcterms:modified xsi:type="dcterms:W3CDTF">2017-02-23T04:47:00Z</dcterms:modified>
</cp:coreProperties>
</file>